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4E61B" w14:textId="036D0E42" w:rsidR="00D707D9" w:rsidRPr="00866906" w:rsidRDefault="00B93CE7" w:rsidP="00866906">
      <w:pPr>
        <w:pStyle w:val="Normlnweb"/>
        <w:spacing w:before="0" w:beforeAutospacing="0" w:after="0" w:afterAutospacing="0" w:line="360" w:lineRule="auto"/>
        <w:jc w:val="center"/>
        <w:rPr>
          <w:b/>
          <w:color w:val="000000"/>
          <w:sz w:val="28"/>
          <w:szCs w:val="28"/>
        </w:rPr>
      </w:pPr>
      <w:r>
        <w:rPr>
          <w:b/>
          <w:color w:val="000000"/>
          <w:sz w:val="28"/>
          <w:szCs w:val="28"/>
        </w:rPr>
        <w:t xml:space="preserve">Vojtěch Svoboda, </w:t>
      </w:r>
      <w:proofErr w:type="spellStart"/>
      <w:r>
        <w:rPr>
          <w:b/>
          <w:color w:val="000000"/>
          <w:sz w:val="28"/>
          <w:szCs w:val="28"/>
        </w:rPr>
        <w:t>Snap</w:t>
      </w:r>
      <w:proofErr w:type="spellEnd"/>
      <w:r>
        <w:rPr>
          <w:b/>
          <w:color w:val="000000"/>
          <w:sz w:val="28"/>
          <w:szCs w:val="28"/>
        </w:rPr>
        <w:t>, Irsko, Cork</w:t>
      </w:r>
    </w:p>
    <w:p w14:paraId="0CCC457F" w14:textId="4135FE0F" w:rsidR="00143B62" w:rsidRDefault="00143B62" w:rsidP="00143B62">
      <w:pPr>
        <w:pStyle w:val="Normlnweb"/>
        <w:spacing w:before="0" w:beforeAutospacing="0" w:after="0" w:afterAutospacing="0" w:line="360" w:lineRule="auto"/>
        <w:rPr>
          <w:color w:val="000000"/>
          <w:sz w:val="21"/>
          <w:szCs w:val="21"/>
        </w:rPr>
      </w:pPr>
    </w:p>
    <w:p w14:paraId="6B72A970" w14:textId="4F604A02" w:rsidR="00B93CE7" w:rsidRPr="00DF4DBA" w:rsidRDefault="007F47EF" w:rsidP="00DF4DBA">
      <w:pPr>
        <w:pStyle w:val="Normlnweb"/>
        <w:spacing w:before="0" w:beforeAutospacing="0" w:after="120" w:afterAutospacing="0" w:line="276" w:lineRule="auto"/>
        <w:rPr>
          <w:color w:val="000000"/>
        </w:rPr>
      </w:pPr>
      <w:r w:rsidRPr="00DF4DBA">
        <w:rPr>
          <w:noProof/>
          <w:color w:val="000000"/>
        </w:rPr>
        <w:drawing>
          <wp:anchor distT="0" distB="0" distL="114300" distR="114300" simplePos="0" relativeHeight="251654656" behindDoc="1" locked="0" layoutInCell="1" allowOverlap="1" wp14:anchorId="52B3A139" wp14:editId="1789CAF7">
            <wp:simplePos x="0" y="0"/>
            <wp:positionH relativeFrom="column">
              <wp:posOffset>4123690</wp:posOffset>
            </wp:positionH>
            <wp:positionV relativeFrom="paragraph">
              <wp:posOffset>41275</wp:posOffset>
            </wp:positionV>
            <wp:extent cx="1588135" cy="2382520"/>
            <wp:effectExtent l="0" t="0" r="0" b="0"/>
            <wp:wrapTight wrapText="bothSides">
              <wp:wrapPolygon edited="0">
                <wp:start x="0" y="0"/>
                <wp:lineTo x="0" y="21531"/>
                <wp:lineTo x="21419" y="21531"/>
                <wp:lineTo x="21419" y="0"/>
                <wp:lineTo x="0" y="0"/>
              </wp:wrapPolygon>
            </wp:wrapTight>
            <wp:docPr id="1540247438" name="Picture 3" descr="A person standing in front of a sto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247438" name="Picture 3" descr="A person standing in front of a store&#10;&#10;Description automatically generated with medium confidence"/>
                    <pic:cNvPicPr/>
                  </pic:nvPicPr>
                  <pic:blipFill>
                    <a:blip r:embed="rId7" cstate="screen">
                      <a:extLst>
                        <a:ext uri="{28A0092B-C50C-407E-A947-70E740481C1C}">
                          <a14:useLocalDpi xmlns:a14="http://schemas.microsoft.com/office/drawing/2010/main"/>
                        </a:ext>
                      </a:extLst>
                    </a:blip>
                    <a:stretch>
                      <a:fillRect/>
                    </a:stretch>
                  </pic:blipFill>
                  <pic:spPr>
                    <a:xfrm>
                      <a:off x="0" y="0"/>
                      <a:ext cx="1588135" cy="2382520"/>
                    </a:xfrm>
                    <a:prstGeom prst="rect">
                      <a:avLst/>
                    </a:prstGeom>
                  </pic:spPr>
                </pic:pic>
              </a:graphicData>
            </a:graphic>
            <wp14:sizeRelH relativeFrom="page">
              <wp14:pctWidth>0</wp14:pctWidth>
            </wp14:sizeRelH>
            <wp14:sizeRelV relativeFrom="page">
              <wp14:pctHeight>0</wp14:pctHeight>
            </wp14:sizeRelV>
          </wp:anchor>
        </w:drawing>
      </w:r>
      <w:r w:rsidR="00B93CE7" w:rsidRPr="00DF4DBA">
        <w:rPr>
          <w:color w:val="000000"/>
        </w:rPr>
        <w:t>Díky naší škole, Obchodní akademii Praha, a programu Erasmus+ jsem měl možnost se zúčastnit čtyřtýdenní stáže do irského města Cork.</w:t>
      </w:r>
    </w:p>
    <w:p w14:paraId="24F744AC" w14:textId="1C3C1C81" w:rsidR="00B93CE7" w:rsidRPr="00DF4DBA" w:rsidRDefault="002460CA" w:rsidP="00DF4DBA">
      <w:pPr>
        <w:pStyle w:val="Normlnweb"/>
        <w:spacing w:before="0" w:beforeAutospacing="0" w:after="120" w:afterAutospacing="0" w:line="276" w:lineRule="auto"/>
        <w:rPr>
          <w:color w:val="000000"/>
        </w:rPr>
      </w:pPr>
      <w:r w:rsidRPr="00DF4DBA">
        <w:rPr>
          <w:color w:val="000000"/>
        </w:rPr>
        <w:t xml:space="preserve">Pracoval jsem ve společnosti </w:t>
      </w:r>
      <w:proofErr w:type="spellStart"/>
      <w:r w:rsidRPr="00DF4DBA">
        <w:rPr>
          <w:color w:val="000000"/>
        </w:rPr>
        <w:t>Snap</w:t>
      </w:r>
      <w:proofErr w:type="spellEnd"/>
      <w:r w:rsidRPr="00DF4DBA">
        <w:rPr>
          <w:color w:val="000000"/>
        </w:rPr>
        <w:t>, která se zabývá různými druhy tisku, především tisku dokumentů, reklamních předmětů, plakátů nebo velkoformátovým tiskem. Společnost svým klientům také nabízí grafické služby nebo správu webu. Ve firmě pracuje okolo 15 zaměstnanců složených převážně z operátorů tisku a také několika administrativních pracovníků a grafických designerů.</w:t>
      </w:r>
    </w:p>
    <w:p w14:paraId="2892D407" w14:textId="384E3A34" w:rsidR="002460CA" w:rsidRPr="00DF4DBA" w:rsidRDefault="002460CA" w:rsidP="00DF4DBA">
      <w:pPr>
        <w:pStyle w:val="Normlnweb"/>
        <w:spacing w:before="0" w:beforeAutospacing="0" w:after="120" w:afterAutospacing="0" w:line="276" w:lineRule="auto"/>
        <w:rPr>
          <w:color w:val="000000"/>
        </w:rPr>
      </w:pPr>
      <w:r w:rsidRPr="00DF4DBA">
        <w:rPr>
          <w:color w:val="000000"/>
        </w:rPr>
        <w:t xml:space="preserve">Mou hlavní pracovní náplní byla převážně administrativní práce, která se skládala například z třídění a archivace dokumentů, z práce s firemním systémem </w:t>
      </w:r>
      <w:proofErr w:type="spellStart"/>
      <w:r w:rsidRPr="00DF4DBA">
        <w:rPr>
          <w:color w:val="000000"/>
        </w:rPr>
        <w:t>PrintLogic</w:t>
      </w:r>
      <w:proofErr w:type="spellEnd"/>
      <w:r w:rsidRPr="00DF4DBA">
        <w:rPr>
          <w:color w:val="000000"/>
        </w:rPr>
        <w:t>, přiřazov</w:t>
      </w:r>
      <w:r w:rsidR="00DF4DBA">
        <w:rPr>
          <w:color w:val="000000"/>
        </w:rPr>
        <w:t>ání dokumentů, nebo elektronické</w:t>
      </w:r>
      <w:r w:rsidRPr="00DF4DBA">
        <w:rPr>
          <w:color w:val="000000"/>
        </w:rPr>
        <w:t xml:space="preserve"> komunikace se zákazníky. Dále jsem pracoval s tiskem, úpravou dokumentů anebo jsem pomáhal s přípravou objednávek. Také jsem vyřiz</w:t>
      </w:r>
      <w:r w:rsidR="00DF4DBA">
        <w:rPr>
          <w:color w:val="000000"/>
        </w:rPr>
        <w:t xml:space="preserve">oval doručení hotových zásilek a </w:t>
      </w:r>
      <w:r w:rsidRPr="00DF4DBA">
        <w:rPr>
          <w:color w:val="000000"/>
        </w:rPr>
        <w:t>občas jsem chodil na poštu nebo na úřady.</w:t>
      </w:r>
    </w:p>
    <w:p w14:paraId="3ECE6044" w14:textId="1EF769F3" w:rsidR="008B3973" w:rsidRPr="00DF4DBA" w:rsidRDefault="002460CA" w:rsidP="00DF4DBA">
      <w:pPr>
        <w:pStyle w:val="Normlnweb"/>
        <w:spacing w:before="0" w:beforeAutospacing="0" w:after="120" w:afterAutospacing="0" w:line="276" w:lineRule="auto"/>
        <w:rPr>
          <w:color w:val="000000"/>
        </w:rPr>
      </w:pPr>
      <w:r w:rsidRPr="00DF4DBA">
        <w:rPr>
          <w:color w:val="000000"/>
        </w:rPr>
        <w:t xml:space="preserve">Kolektiv v práci byl hodně různorodý, většina zaměstnanců byli cizinci. I přesto, že jsem byl ze všech nejmladší, jsem neměl žádné problémy a se všemi jsem si rozuměl. Všichni </w:t>
      </w:r>
      <w:r w:rsidR="001366C3" w:rsidRPr="00DF4DBA">
        <w:rPr>
          <w:color w:val="000000"/>
        </w:rPr>
        <w:t>si v práci pomáhali a navzájem se doplňovali.</w:t>
      </w:r>
    </w:p>
    <w:p w14:paraId="1985ADCC" w14:textId="2C1BB6F5" w:rsidR="001366C3" w:rsidRPr="00DF4DBA" w:rsidRDefault="001366C3" w:rsidP="00DF4DBA">
      <w:pPr>
        <w:pStyle w:val="Normlnweb"/>
        <w:spacing w:before="0" w:beforeAutospacing="0" w:after="120" w:afterAutospacing="0" w:line="276" w:lineRule="auto"/>
        <w:rPr>
          <w:color w:val="000000"/>
        </w:rPr>
      </w:pPr>
      <w:r w:rsidRPr="00DF4DBA">
        <w:rPr>
          <w:color w:val="000000"/>
        </w:rPr>
        <w:t>Na stáži jsem využil i znalosti a zkušenosti ze školy, například při fakturaci nebo komunikaci se zákazníky. Naučil jsem se také pracovat s jejich firemním softwarem nebo obsluhovat různé druhy tiskáren. Pracovat měsíc v mezinárodním prostředí pro mě určitě bylo užitečné a myslím si, že mi to může pomoci i v budoucnu.</w:t>
      </w:r>
    </w:p>
    <w:p w14:paraId="20A7F3F6" w14:textId="681C67F8" w:rsidR="008E0B47" w:rsidRPr="00DF4DBA" w:rsidRDefault="007F47EF" w:rsidP="00DF4DBA">
      <w:pPr>
        <w:pStyle w:val="Normlnweb"/>
        <w:spacing w:before="0" w:beforeAutospacing="0" w:after="120" w:afterAutospacing="0" w:line="276" w:lineRule="auto"/>
        <w:rPr>
          <w:color w:val="000000"/>
        </w:rPr>
      </w:pPr>
      <w:r w:rsidRPr="00DF4DBA">
        <w:rPr>
          <w:noProof/>
          <w:color w:val="000000"/>
        </w:rPr>
        <w:drawing>
          <wp:anchor distT="0" distB="0" distL="114300" distR="114300" simplePos="0" relativeHeight="251663872" behindDoc="1" locked="0" layoutInCell="1" allowOverlap="1" wp14:anchorId="721E9D25" wp14:editId="3F1D0973">
            <wp:simplePos x="0" y="0"/>
            <wp:positionH relativeFrom="column">
              <wp:posOffset>4123228</wp:posOffset>
            </wp:positionH>
            <wp:positionV relativeFrom="paragraph">
              <wp:posOffset>768869</wp:posOffset>
            </wp:positionV>
            <wp:extent cx="1588655" cy="2382982"/>
            <wp:effectExtent l="0" t="0" r="0" b="0"/>
            <wp:wrapTight wrapText="bothSides">
              <wp:wrapPolygon edited="0">
                <wp:start x="0" y="0"/>
                <wp:lineTo x="0" y="21531"/>
                <wp:lineTo x="21419" y="21531"/>
                <wp:lineTo x="21419" y="0"/>
                <wp:lineTo x="0" y="0"/>
              </wp:wrapPolygon>
            </wp:wrapTight>
            <wp:docPr id="600395438" name="Picture 2" descr="A person and person standing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95438" name="Picture 2" descr="A person and person standing in a room&#10;&#10;Description automatically generated with low confidence"/>
                    <pic:cNvPicPr/>
                  </pic:nvPicPr>
                  <pic:blipFill>
                    <a:blip r:embed="rId8" cstate="screen">
                      <a:extLst>
                        <a:ext uri="{28A0092B-C50C-407E-A947-70E740481C1C}">
                          <a14:useLocalDpi xmlns:a14="http://schemas.microsoft.com/office/drawing/2010/main"/>
                        </a:ext>
                      </a:extLst>
                    </a:blip>
                    <a:stretch>
                      <a:fillRect/>
                    </a:stretch>
                  </pic:blipFill>
                  <pic:spPr>
                    <a:xfrm>
                      <a:off x="0" y="0"/>
                      <a:ext cx="1588655" cy="2382982"/>
                    </a:xfrm>
                    <a:prstGeom prst="rect">
                      <a:avLst/>
                    </a:prstGeom>
                  </pic:spPr>
                </pic:pic>
              </a:graphicData>
            </a:graphic>
            <wp14:sizeRelH relativeFrom="page">
              <wp14:pctWidth>0</wp14:pctWidth>
            </wp14:sizeRelH>
            <wp14:sizeRelV relativeFrom="page">
              <wp14:pctHeight>0</wp14:pctHeight>
            </wp14:sizeRelV>
          </wp:anchor>
        </w:drawing>
      </w:r>
      <w:r w:rsidR="008E0B47" w:rsidRPr="00DF4DBA">
        <w:rPr>
          <w:color w:val="000000"/>
        </w:rPr>
        <w:t>Bydleli jsme u tříčlenné rodiny, která nám pobyt v Irsku hodně zpříjemnila. Dům měli moc he</w:t>
      </w:r>
      <w:r w:rsidR="00DF4DBA">
        <w:rPr>
          <w:color w:val="000000"/>
        </w:rPr>
        <w:t>zky vybavený, prostorný a čistý. M</w:t>
      </w:r>
      <w:r w:rsidR="008E0B47" w:rsidRPr="00DF4DBA">
        <w:rPr>
          <w:color w:val="000000"/>
        </w:rPr>
        <w:t>ěli jsme každý vlastní pokoj a koupelnu. Večer jsme si vždy s rodino</w:t>
      </w:r>
      <w:r w:rsidR="00DF4DBA">
        <w:rPr>
          <w:color w:val="000000"/>
        </w:rPr>
        <w:t>u u večeře povídali o našem dni. S</w:t>
      </w:r>
      <w:r w:rsidR="008E0B47" w:rsidRPr="00DF4DBA">
        <w:rPr>
          <w:color w:val="000000"/>
        </w:rPr>
        <w:t xml:space="preserve">nažili se nám se vším pomáhat a také nám dávali tipy na aktivity. Ráno jsme vždy měli možnost si dát snídani, k obědu jsme dostávali buď </w:t>
      </w:r>
      <w:r w:rsidR="00DF4DBA" w:rsidRPr="00DF4DBA">
        <w:rPr>
          <w:color w:val="000000"/>
        </w:rPr>
        <w:t>sendvič, nebo</w:t>
      </w:r>
      <w:r w:rsidR="008E0B47" w:rsidRPr="00DF4DBA">
        <w:rPr>
          <w:color w:val="000000"/>
        </w:rPr>
        <w:t xml:space="preserve"> tortillu a k večeři </w:t>
      </w:r>
      <w:r w:rsidRPr="00DF4DBA">
        <w:rPr>
          <w:color w:val="000000"/>
        </w:rPr>
        <w:t>teplé jídlo</w:t>
      </w:r>
      <w:r w:rsidR="00DF4DBA">
        <w:rPr>
          <w:color w:val="000000"/>
        </w:rPr>
        <w:t xml:space="preserve">. Vařili nám moc dobře, což nás </w:t>
      </w:r>
      <w:r w:rsidRPr="00DF4DBA">
        <w:rPr>
          <w:color w:val="000000"/>
        </w:rPr>
        <w:t>mile překvapilo.</w:t>
      </w:r>
    </w:p>
    <w:p w14:paraId="55C96E4A" w14:textId="7C09FEC9" w:rsidR="007F47EF" w:rsidRPr="00DF4DBA" w:rsidRDefault="007F47EF" w:rsidP="00DF4DBA">
      <w:pPr>
        <w:pStyle w:val="Normlnweb"/>
        <w:spacing w:before="0" w:beforeAutospacing="0" w:after="120" w:afterAutospacing="0" w:line="276" w:lineRule="auto"/>
        <w:rPr>
          <w:color w:val="000000"/>
        </w:rPr>
      </w:pPr>
      <w:r w:rsidRPr="00DF4DBA">
        <w:rPr>
          <w:color w:val="000000"/>
        </w:rPr>
        <w:t xml:space="preserve">Po práci jsme si chodili se spolužáky buď sednout </w:t>
      </w:r>
      <w:r w:rsidR="00DF4DBA" w:rsidRPr="00DF4DBA">
        <w:rPr>
          <w:color w:val="000000"/>
        </w:rPr>
        <w:t>ven, nebo</w:t>
      </w:r>
      <w:r w:rsidRPr="00DF4DBA">
        <w:rPr>
          <w:color w:val="000000"/>
        </w:rPr>
        <w:t xml:space="preserve"> třeba do kaváren. O víkende</w:t>
      </w:r>
      <w:r w:rsidR="00DF4DBA">
        <w:rPr>
          <w:color w:val="000000"/>
        </w:rPr>
        <w:t>ch jsme chodili hlavně po městě. B</w:t>
      </w:r>
      <w:r w:rsidRPr="00DF4DBA">
        <w:rPr>
          <w:color w:val="000000"/>
        </w:rPr>
        <w:t xml:space="preserve">yli jsme v tamní ZOO a také na výletě ve městě </w:t>
      </w:r>
      <w:proofErr w:type="spellStart"/>
      <w:r w:rsidRPr="00DF4DBA">
        <w:rPr>
          <w:color w:val="000000"/>
        </w:rPr>
        <w:t>Kinsale</w:t>
      </w:r>
      <w:proofErr w:type="spellEnd"/>
      <w:r w:rsidRPr="00DF4DBA">
        <w:rPr>
          <w:color w:val="000000"/>
        </w:rPr>
        <w:t>, kde jsme se dokonce koupali v moři.</w:t>
      </w:r>
    </w:p>
    <w:p w14:paraId="6EDE0F7E" w14:textId="19F06FDD" w:rsidR="007F47EF" w:rsidRPr="00DF4DBA" w:rsidRDefault="007F47EF" w:rsidP="00DF4DBA">
      <w:pPr>
        <w:pStyle w:val="Normlnweb"/>
        <w:spacing w:before="0" w:beforeAutospacing="0" w:after="120" w:afterAutospacing="0" w:line="276" w:lineRule="auto"/>
        <w:rPr>
          <w:color w:val="000000"/>
        </w:rPr>
      </w:pPr>
      <w:r w:rsidRPr="00DF4DBA">
        <w:rPr>
          <w:color w:val="000000"/>
        </w:rPr>
        <w:t>Díky grantu jsme měli hrazené veškeré náklady na dopravu, ubytování, stravování, letenky a kapesné.</w:t>
      </w:r>
    </w:p>
    <w:p w14:paraId="79968EDC" w14:textId="6F561572" w:rsidR="007F47EF" w:rsidRPr="00DF4DBA" w:rsidRDefault="007F47EF" w:rsidP="00DF4DBA">
      <w:pPr>
        <w:pStyle w:val="Normlnweb"/>
        <w:spacing w:before="0" w:beforeAutospacing="0" w:after="120" w:afterAutospacing="0" w:line="276" w:lineRule="auto"/>
        <w:rPr>
          <w:color w:val="000000"/>
        </w:rPr>
      </w:pPr>
      <w:r w:rsidRPr="00DF4DBA">
        <w:rPr>
          <w:color w:val="000000"/>
        </w:rPr>
        <w:t>Stáž se určitě vydařila a jsem moc rád, že jsem příležitosti využil a mohl jsem se zúčastnit. Byl jsem velmi spokojený s naší rodinou i prací</w:t>
      </w:r>
      <w:r w:rsidR="00DF4DBA">
        <w:rPr>
          <w:color w:val="000000"/>
        </w:rPr>
        <w:t>. V</w:t>
      </w:r>
      <w:r w:rsidRPr="00DF4DBA">
        <w:rPr>
          <w:color w:val="000000"/>
        </w:rPr>
        <w:t> Irsku se mi líbilo a dokonce jsme měli celý měsíc moc hezké počasí.</w:t>
      </w:r>
      <w:bookmarkStart w:id="0" w:name="_GoBack"/>
      <w:bookmarkEnd w:id="0"/>
    </w:p>
    <w:sectPr w:rsidR="007F47EF" w:rsidRPr="00DF4DBA" w:rsidSect="00DF4DBA">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82791" w14:textId="77777777" w:rsidR="00682C92" w:rsidRDefault="00682C92" w:rsidP="00E10E84">
      <w:r>
        <w:separator/>
      </w:r>
    </w:p>
  </w:endnote>
  <w:endnote w:type="continuationSeparator" w:id="0">
    <w:p w14:paraId="4F11676A" w14:textId="77777777" w:rsidR="00682C92" w:rsidRDefault="00682C92" w:rsidP="00E1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1F5E0" w14:textId="77777777" w:rsidR="00682C92" w:rsidRDefault="00682C92" w:rsidP="00E10E84">
      <w:r>
        <w:separator/>
      </w:r>
    </w:p>
  </w:footnote>
  <w:footnote w:type="continuationSeparator" w:id="0">
    <w:p w14:paraId="38668FFE" w14:textId="77777777" w:rsidR="00682C92" w:rsidRDefault="00682C92" w:rsidP="00E10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97D20" w14:textId="70AD1C62" w:rsidR="00DF4DBA" w:rsidRDefault="00DF4DBA">
    <w:pPr>
      <w:pStyle w:val="Zhlav"/>
    </w:pPr>
    <w:r>
      <w:rPr>
        <w:noProof/>
      </w:rPr>
      <w:drawing>
        <wp:anchor distT="0" distB="0" distL="114300" distR="114300" simplePos="0" relativeHeight="251659264" behindDoc="0" locked="0" layoutInCell="1" allowOverlap="1" wp14:anchorId="3C26C27B" wp14:editId="1A5B91D9">
          <wp:simplePos x="0" y="0"/>
          <wp:positionH relativeFrom="column">
            <wp:posOffset>3555188</wp:posOffset>
          </wp:positionH>
          <wp:positionV relativeFrom="paragraph">
            <wp:posOffset>-249656</wp:posOffset>
          </wp:positionV>
          <wp:extent cx="2296795" cy="507365"/>
          <wp:effectExtent l="0" t="0" r="0" b="0"/>
          <wp:wrapSquare wrapText="bothSides"/>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296795" cy="5073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BF7797"/>
    <w:multiLevelType w:val="multilevel"/>
    <w:tmpl w:val="4BB0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C5"/>
    <w:rsid w:val="00015BF2"/>
    <w:rsid w:val="001366C3"/>
    <w:rsid w:val="00143B62"/>
    <w:rsid w:val="00175F02"/>
    <w:rsid w:val="002460CA"/>
    <w:rsid w:val="00261E83"/>
    <w:rsid w:val="002A26B2"/>
    <w:rsid w:val="002D16CE"/>
    <w:rsid w:val="00350ACF"/>
    <w:rsid w:val="00436959"/>
    <w:rsid w:val="004851C6"/>
    <w:rsid w:val="004A63B6"/>
    <w:rsid w:val="005009B1"/>
    <w:rsid w:val="005C5255"/>
    <w:rsid w:val="00655999"/>
    <w:rsid w:val="00682C92"/>
    <w:rsid w:val="00726597"/>
    <w:rsid w:val="007765C4"/>
    <w:rsid w:val="007F47EF"/>
    <w:rsid w:val="00866906"/>
    <w:rsid w:val="008844E2"/>
    <w:rsid w:val="00891EA6"/>
    <w:rsid w:val="00897754"/>
    <w:rsid w:val="008A7373"/>
    <w:rsid w:val="008B3973"/>
    <w:rsid w:val="008E0B47"/>
    <w:rsid w:val="00977A8D"/>
    <w:rsid w:val="00981EFC"/>
    <w:rsid w:val="00A108F2"/>
    <w:rsid w:val="00A150E5"/>
    <w:rsid w:val="00A53865"/>
    <w:rsid w:val="00A95EC2"/>
    <w:rsid w:val="00AF6B00"/>
    <w:rsid w:val="00B21EC7"/>
    <w:rsid w:val="00B31183"/>
    <w:rsid w:val="00B64D18"/>
    <w:rsid w:val="00B93CE7"/>
    <w:rsid w:val="00BF0734"/>
    <w:rsid w:val="00C00875"/>
    <w:rsid w:val="00C949C5"/>
    <w:rsid w:val="00CA2F71"/>
    <w:rsid w:val="00D5200B"/>
    <w:rsid w:val="00D707D9"/>
    <w:rsid w:val="00DB692E"/>
    <w:rsid w:val="00DC010B"/>
    <w:rsid w:val="00DD76AF"/>
    <w:rsid w:val="00DE47DE"/>
    <w:rsid w:val="00DF4DBA"/>
    <w:rsid w:val="00E0747D"/>
    <w:rsid w:val="00E10E84"/>
    <w:rsid w:val="00E26A8B"/>
    <w:rsid w:val="00E37881"/>
    <w:rsid w:val="00E54FB6"/>
    <w:rsid w:val="00EB45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87EE2"/>
  <w15:chartTrackingRefBased/>
  <w15:docId w15:val="{EA301DB8-87DB-DB4A-86E1-EF1E12F4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49C5"/>
    <w:rP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949C5"/>
    <w:rPr>
      <w:color w:val="0000FF"/>
      <w:u w:val="single"/>
    </w:rPr>
  </w:style>
  <w:style w:type="paragraph" w:styleId="Normlnweb">
    <w:name w:val="Normal (Web)"/>
    <w:basedOn w:val="Normln"/>
    <w:uiPriority w:val="99"/>
    <w:unhideWhenUsed/>
    <w:rsid w:val="00B21EC7"/>
    <w:pPr>
      <w:spacing w:before="100" w:beforeAutospacing="1" w:after="100" w:afterAutospacing="1"/>
    </w:pPr>
  </w:style>
  <w:style w:type="paragraph" w:styleId="Zhlav">
    <w:name w:val="header"/>
    <w:basedOn w:val="Normln"/>
    <w:link w:val="ZhlavChar"/>
    <w:rsid w:val="00E10E84"/>
    <w:pPr>
      <w:tabs>
        <w:tab w:val="center" w:pos="4536"/>
        <w:tab w:val="right" w:pos="9072"/>
      </w:tabs>
    </w:pPr>
  </w:style>
  <w:style w:type="character" w:customStyle="1" w:styleId="ZhlavChar">
    <w:name w:val="Záhlaví Char"/>
    <w:link w:val="Zhlav"/>
    <w:rsid w:val="00E10E84"/>
    <w:rPr>
      <w:sz w:val="24"/>
      <w:szCs w:val="24"/>
    </w:rPr>
  </w:style>
  <w:style w:type="paragraph" w:styleId="Zpat">
    <w:name w:val="footer"/>
    <w:basedOn w:val="Normln"/>
    <w:link w:val="ZpatChar"/>
    <w:rsid w:val="00E10E84"/>
    <w:pPr>
      <w:tabs>
        <w:tab w:val="center" w:pos="4536"/>
        <w:tab w:val="right" w:pos="9072"/>
      </w:tabs>
    </w:pPr>
  </w:style>
  <w:style w:type="character" w:customStyle="1" w:styleId="ZpatChar">
    <w:name w:val="Zápatí Char"/>
    <w:link w:val="Zpat"/>
    <w:rsid w:val="00E10E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536017">
      <w:bodyDiv w:val="1"/>
      <w:marLeft w:val="0"/>
      <w:marRight w:val="0"/>
      <w:marTop w:val="0"/>
      <w:marBottom w:val="0"/>
      <w:divBdr>
        <w:top w:val="none" w:sz="0" w:space="0" w:color="auto"/>
        <w:left w:val="none" w:sz="0" w:space="0" w:color="auto"/>
        <w:bottom w:val="none" w:sz="0" w:space="0" w:color="auto"/>
        <w:right w:val="none" w:sz="0" w:space="0" w:color="auto"/>
      </w:divBdr>
      <w:divsChild>
        <w:div w:id="2008630645">
          <w:marLeft w:val="0"/>
          <w:marRight w:val="0"/>
          <w:marTop w:val="0"/>
          <w:marBottom w:val="0"/>
          <w:divBdr>
            <w:top w:val="none" w:sz="0" w:space="0" w:color="auto"/>
            <w:left w:val="none" w:sz="0" w:space="0" w:color="auto"/>
            <w:bottom w:val="none" w:sz="0" w:space="0" w:color="auto"/>
            <w:right w:val="none" w:sz="0" w:space="0" w:color="auto"/>
          </w:divBdr>
          <w:divsChild>
            <w:div w:id="439028953">
              <w:marLeft w:val="0"/>
              <w:marRight w:val="0"/>
              <w:marTop w:val="0"/>
              <w:marBottom w:val="0"/>
              <w:divBdr>
                <w:top w:val="single" w:sz="18" w:space="0" w:color="FFBF00"/>
                <w:left w:val="single" w:sz="18" w:space="0" w:color="FFBF00"/>
                <w:bottom w:val="single" w:sz="2" w:space="0" w:color="FFBF00"/>
                <w:right w:val="single" w:sz="2" w:space="0" w:color="FFBF00"/>
              </w:divBdr>
              <w:divsChild>
                <w:div w:id="385764401">
                  <w:marLeft w:val="0"/>
                  <w:marRight w:val="0"/>
                  <w:marTop w:val="0"/>
                  <w:marBottom w:val="0"/>
                  <w:divBdr>
                    <w:top w:val="none" w:sz="0" w:space="0" w:color="auto"/>
                    <w:left w:val="none" w:sz="0" w:space="0" w:color="auto"/>
                    <w:bottom w:val="none" w:sz="0" w:space="0" w:color="auto"/>
                    <w:right w:val="none" w:sz="0" w:space="0" w:color="auto"/>
                  </w:divBdr>
                  <w:divsChild>
                    <w:div w:id="662897521">
                      <w:marLeft w:val="0"/>
                      <w:marRight w:val="0"/>
                      <w:marTop w:val="0"/>
                      <w:marBottom w:val="0"/>
                      <w:divBdr>
                        <w:top w:val="none" w:sz="0" w:space="0" w:color="auto"/>
                        <w:left w:val="none" w:sz="0" w:space="0" w:color="auto"/>
                        <w:bottom w:val="none" w:sz="0" w:space="0" w:color="auto"/>
                        <w:right w:val="none" w:sz="0" w:space="0" w:color="auto"/>
                      </w:divBdr>
                      <w:divsChild>
                        <w:div w:id="163979374">
                          <w:marLeft w:val="0"/>
                          <w:marRight w:val="0"/>
                          <w:marTop w:val="0"/>
                          <w:marBottom w:val="0"/>
                          <w:divBdr>
                            <w:top w:val="none" w:sz="0" w:space="0" w:color="auto"/>
                            <w:left w:val="none" w:sz="0" w:space="0" w:color="auto"/>
                            <w:bottom w:val="none" w:sz="0" w:space="0" w:color="auto"/>
                            <w:right w:val="none" w:sz="0" w:space="0" w:color="auto"/>
                          </w:divBdr>
                          <w:divsChild>
                            <w:div w:id="1387754511">
                              <w:marLeft w:val="285"/>
                              <w:marRight w:val="285"/>
                              <w:marTop w:val="0"/>
                              <w:marBottom w:val="0"/>
                              <w:divBdr>
                                <w:top w:val="none" w:sz="0" w:space="0" w:color="auto"/>
                                <w:left w:val="single" w:sz="6" w:space="14" w:color="A7B7CA"/>
                                <w:bottom w:val="single" w:sz="6" w:space="14" w:color="A7B7CA"/>
                                <w:right w:val="single" w:sz="6" w:space="14" w:color="A7B7CA"/>
                              </w:divBdr>
                              <w:divsChild>
                                <w:div w:id="8754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443585">
      <w:bodyDiv w:val="1"/>
      <w:marLeft w:val="0"/>
      <w:marRight w:val="0"/>
      <w:marTop w:val="0"/>
      <w:marBottom w:val="0"/>
      <w:divBdr>
        <w:top w:val="none" w:sz="0" w:space="0" w:color="auto"/>
        <w:left w:val="none" w:sz="0" w:space="0" w:color="auto"/>
        <w:bottom w:val="none" w:sz="0" w:space="0" w:color="auto"/>
        <w:right w:val="none" w:sz="0" w:space="0" w:color="auto"/>
      </w:divBdr>
      <w:divsChild>
        <w:div w:id="1920796647">
          <w:marLeft w:val="0"/>
          <w:marRight w:val="0"/>
          <w:marTop w:val="0"/>
          <w:marBottom w:val="0"/>
          <w:divBdr>
            <w:top w:val="none" w:sz="0" w:space="0" w:color="auto"/>
            <w:left w:val="none" w:sz="0" w:space="0" w:color="auto"/>
            <w:bottom w:val="none" w:sz="0" w:space="0" w:color="auto"/>
            <w:right w:val="none" w:sz="0" w:space="0" w:color="auto"/>
          </w:divBdr>
          <w:divsChild>
            <w:div w:id="90666906">
              <w:marLeft w:val="0"/>
              <w:marRight w:val="0"/>
              <w:marTop w:val="0"/>
              <w:marBottom w:val="0"/>
              <w:divBdr>
                <w:top w:val="none" w:sz="0" w:space="0" w:color="auto"/>
                <w:left w:val="none" w:sz="0" w:space="0" w:color="auto"/>
                <w:bottom w:val="none" w:sz="0" w:space="0" w:color="auto"/>
                <w:right w:val="none" w:sz="0" w:space="0" w:color="auto"/>
              </w:divBdr>
              <w:divsChild>
                <w:div w:id="623273444">
                  <w:marLeft w:val="0"/>
                  <w:marRight w:val="0"/>
                  <w:marTop w:val="0"/>
                  <w:marBottom w:val="0"/>
                  <w:divBdr>
                    <w:top w:val="none" w:sz="0" w:space="0" w:color="auto"/>
                    <w:left w:val="none" w:sz="0" w:space="0" w:color="auto"/>
                    <w:bottom w:val="none" w:sz="0" w:space="0" w:color="auto"/>
                    <w:right w:val="none" w:sz="0" w:space="0" w:color="auto"/>
                  </w:divBdr>
                  <w:divsChild>
                    <w:div w:id="66653309">
                      <w:marLeft w:val="0"/>
                      <w:marRight w:val="0"/>
                      <w:marTop w:val="0"/>
                      <w:marBottom w:val="0"/>
                      <w:divBdr>
                        <w:top w:val="none" w:sz="0" w:space="0" w:color="auto"/>
                        <w:left w:val="none" w:sz="0" w:space="0" w:color="auto"/>
                        <w:bottom w:val="none" w:sz="0" w:space="0" w:color="auto"/>
                        <w:right w:val="none" w:sz="0" w:space="0" w:color="auto"/>
                      </w:divBdr>
                      <w:divsChild>
                        <w:div w:id="1456823990">
                          <w:marLeft w:val="0"/>
                          <w:marRight w:val="0"/>
                          <w:marTop w:val="0"/>
                          <w:marBottom w:val="0"/>
                          <w:divBdr>
                            <w:top w:val="none" w:sz="0" w:space="0" w:color="auto"/>
                            <w:left w:val="none" w:sz="0" w:space="0" w:color="auto"/>
                            <w:bottom w:val="none" w:sz="0" w:space="0" w:color="auto"/>
                            <w:right w:val="none" w:sz="0" w:space="0" w:color="auto"/>
                          </w:divBdr>
                          <w:divsChild>
                            <w:div w:id="21176301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406483">
      <w:bodyDiv w:val="1"/>
      <w:marLeft w:val="0"/>
      <w:marRight w:val="0"/>
      <w:marTop w:val="0"/>
      <w:marBottom w:val="0"/>
      <w:divBdr>
        <w:top w:val="none" w:sz="0" w:space="0" w:color="auto"/>
        <w:left w:val="none" w:sz="0" w:space="0" w:color="auto"/>
        <w:bottom w:val="none" w:sz="0" w:space="0" w:color="auto"/>
        <w:right w:val="none" w:sz="0" w:space="0" w:color="auto"/>
      </w:divBdr>
      <w:divsChild>
        <w:div w:id="208147574">
          <w:marLeft w:val="0"/>
          <w:marRight w:val="0"/>
          <w:marTop w:val="0"/>
          <w:marBottom w:val="0"/>
          <w:divBdr>
            <w:top w:val="none" w:sz="0" w:space="0" w:color="auto"/>
            <w:left w:val="none" w:sz="0" w:space="0" w:color="auto"/>
            <w:bottom w:val="none" w:sz="0" w:space="0" w:color="auto"/>
            <w:right w:val="none" w:sz="0" w:space="0" w:color="auto"/>
          </w:divBdr>
          <w:divsChild>
            <w:div w:id="536159161">
              <w:marLeft w:val="0"/>
              <w:marRight w:val="0"/>
              <w:marTop w:val="0"/>
              <w:marBottom w:val="0"/>
              <w:divBdr>
                <w:top w:val="none" w:sz="0" w:space="0" w:color="auto"/>
                <w:left w:val="none" w:sz="0" w:space="0" w:color="auto"/>
                <w:bottom w:val="none" w:sz="0" w:space="0" w:color="auto"/>
                <w:right w:val="none" w:sz="0" w:space="0" w:color="auto"/>
              </w:divBdr>
              <w:divsChild>
                <w:div w:id="328557175">
                  <w:marLeft w:val="0"/>
                  <w:marRight w:val="0"/>
                  <w:marTop w:val="0"/>
                  <w:marBottom w:val="0"/>
                  <w:divBdr>
                    <w:top w:val="none" w:sz="0" w:space="0" w:color="auto"/>
                    <w:left w:val="none" w:sz="0" w:space="0" w:color="auto"/>
                    <w:bottom w:val="none" w:sz="0" w:space="0" w:color="auto"/>
                    <w:right w:val="none" w:sz="0" w:space="0" w:color="auto"/>
                  </w:divBdr>
                  <w:divsChild>
                    <w:div w:id="735010890">
                      <w:marLeft w:val="0"/>
                      <w:marRight w:val="0"/>
                      <w:marTop w:val="0"/>
                      <w:marBottom w:val="0"/>
                      <w:divBdr>
                        <w:top w:val="none" w:sz="0" w:space="0" w:color="auto"/>
                        <w:left w:val="none" w:sz="0" w:space="0" w:color="auto"/>
                        <w:bottom w:val="none" w:sz="0" w:space="0" w:color="auto"/>
                        <w:right w:val="none" w:sz="0" w:space="0" w:color="auto"/>
                      </w:divBdr>
                      <w:divsChild>
                        <w:div w:id="1623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eacea.ec.europa.eu/sites/eacea-site/files/logosbeneficaireserasmusleft_cs.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359</Words>
  <Characters>2121</Characters>
  <Application>Microsoft Office Word</Application>
  <DocSecurity>0</DocSecurity>
  <Lines>17</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Dobrý den,</vt:lpstr>
      <vt:lpstr>Dobrý den,</vt:lpstr>
    </vt:vector>
  </TitlesOfParts>
  <Company>Vyšší odborná škola mezinárodního obchodu a OA Jbc</Company>
  <LinksUpToDate>false</LinksUpToDate>
  <CharactersWithSpaces>2476</CharactersWithSpaces>
  <SharedDoc>false</SharedDoc>
  <HLinks>
    <vt:vector size="6" baseType="variant">
      <vt:variant>
        <vt:i4>5177451</vt:i4>
      </vt:variant>
      <vt:variant>
        <vt:i4>-1</vt:i4>
      </vt:variant>
      <vt:variant>
        <vt:i4>1026</vt:i4>
      </vt:variant>
      <vt:variant>
        <vt:i4>1</vt:i4>
      </vt:variant>
      <vt:variant>
        <vt:lpwstr>https://eacea.ec.europa.eu/sites/eacea-site/files/logosbeneficaireserasmusleft_cs.jpg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Dobrý den,</dc:title>
  <dc:subject/>
  <dc:creator>Vyšší odborná škola mezinárodního obchodu a OA Jbc</dc:creator>
  <cp:keywords/>
  <dc:description/>
  <cp:lastModifiedBy>Iva Málková</cp:lastModifiedBy>
  <cp:revision>3</cp:revision>
  <dcterms:created xsi:type="dcterms:W3CDTF">2023-06-09T07:18:00Z</dcterms:created>
  <dcterms:modified xsi:type="dcterms:W3CDTF">2023-06-20T15:31:00Z</dcterms:modified>
</cp:coreProperties>
</file>