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DE8B5" w14:textId="77777777" w:rsidR="00165FFD" w:rsidRPr="008B1073" w:rsidRDefault="00165FFD" w:rsidP="00165FFD">
      <w:pPr>
        <w:jc w:val="center"/>
        <w:outlineLvl w:val="0"/>
        <w:rPr>
          <w:rFonts w:ascii="Arial" w:hAnsi="Arial" w:cs="Arial"/>
          <w:b/>
          <w:color w:val="2F5496" w:themeColor="accent1" w:themeShade="BF"/>
          <w:sz w:val="40"/>
          <w:szCs w:val="40"/>
        </w:rPr>
      </w:pPr>
      <w:r w:rsidRPr="008B1073">
        <w:rPr>
          <w:rFonts w:ascii="Arial" w:hAnsi="Arial" w:cs="Arial"/>
          <w:b/>
          <w:color w:val="2F5496" w:themeColor="accent1" w:themeShade="BF"/>
          <w:sz w:val="40"/>
          <w:szCs w:val="40"/>
        </w:rPr>
        <w:t xml:space="preserve">Přihláška do kurzu </w:t>
      </w:r>
    </w:p>
    <w:p w14:paraId="1E451A42" w14:textId="77777777" w:rsidR="00165FFD" w:rsidRPr="00DD7ABA" w:rsidRDefault="00165FFD" w:rsidP="00165FFD">
      <w:pPr>
        <w:jc w:val="center"/>
        <w:outlineLvl w:val="0"/>
        <w:rPr>
          <w:rFonts w:ascii="Arial" w:hAnsi="Arial" w:cs="Arial"/>
          <w:b/>
          <w:color w:val="C00000"/>
          <w:sz w:val="40"/>
          <w:szCs w:val="40"/>
        </w:rPr>
      </w:pPr>
      <w:r w:rsidRPr="00DD7ABA">
        <w:rPr>
          <w:rFonts w:ascii="Arial" w:hAnsi="Arial" w:cs="Arial"/>
          <w:b/>
          <w:color w:val="C00000"/>
          <w:sz w:val="40"/>
          <w:szCs w:val="40"/>
        </w:rPr>
        <w:t xml:space="preserve"> </w:t>
      </w:r>
    </w:p>
    <w:p w14:paraId="5C0D19C9" w14:textId="77777777" w:rsidR="00165FFD" w:rsidRPr="00DD7ABA" w:rsidRDefault="00165FFD" w:rsidP="00165FFD">
      <w:pPr>
        <w:rPr>
          <w:rFonts w:ascii="Arial" w:hAnsi="Arial" w:cs="Arial"/>
          <w:color w:val="C00000"/>
          <w:sz w:val="28"/>
          <w:szCs w:val="28"/>
        </w:rPr>
      </w:pPr>
    </w:p>
    <w:tbl>
      <w:tblPr>
        <w:tblW w:w="9212" w:type="dxa"/>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165FFD" w:rsidRPr="00BA48F6" w14:paraId="758DC91D" w14:textId="77777777" w:rsidTr="00086C8D">
        <w:trPr>
          <w:trHeight w:val="510"/>
        </w:trPr>
        <w:tc>
          <w:tcPr>
            <w:tcW w:w="9212" w:type="dxa"/>
            <w:tcBorders>
              <w:top w:val="single" w:sz="6" w:space="0" w:color="auto"/>
              <w:left w:val="single" w:sz="6" w:space="0" w:color="auto"/>
              <w:bottom w:val="single" w:sz="6" w:space="0" w:color="auto"/>
              <w:right w:val="single" w:sz="6" w:space="0" w:color="auto"/>
            </w:tcBorders>
            <w:vAlign w:val="center"/>
          </w:tcPr>
          <w:p w14:paraId="7DA31C9E" w14:textId="77777777" w:rsidR="00165FFD" w:rsidRDefault="00165FFD" w:rsidP="00086C8D">
            <w:pPr>
              <w:rPr>
                <w:rFonts w:ascii="Arial" w:hAnsi="Arial" w:cs="Arial"/>
                <w:sz w:val="36"/>
                <w:szCs w:val="36"/>
              </w:rPr>
            </w:pPr>
            <w:r>
              <w:rPr>
                <w:rFonts w:ascii="Arial" w:hAnsi="Arial" w:cs="Arial"/>
                <w:sz w:val="36"/>
                <w:szCs w:val="36"/>
              </w:rPr>
              <w:t xml:space="preserve">Název kurzu: </w:t>
            </w:r>
          </w:p>
        </w:tc>
      </w:tr>
      <w:tr w:rsidR="00165FFD" w:rsidRPr="00BA48F6" w14:paraId="7340F8C9" w14:textId="77777777" w:rsidTr="00086C8D">
        <w:trPr>
          <w:trHeight w:val="510"/>
        </w:trPr>
        <w:tc>
          <w:tcPr>
            <w:tcW w:w="9212" w:type="dxa"/>
            <w:tcBorders>
              <w:top w:val="single" w:sz="6" w:space="0" w:color="auto"/>
              <w:left w:val="single" w:sz="6" w:space="0" w:color="auto"/>
              <w:bottom w:val="single" w:sz="6" w:space="0" w:color="auto"/>
              <w:right w:val="single" w:sz="6" w:space="0" w:color="auto"/>
            </w:tcBorders>
            <w:vAlign w:val="center"/>
          </w:tcPr>
          <w:p w14:paraId="5B695724" w14:textId="77777777" w:rsidR="00165FFD" w:rsidRPr="00BA48F6" w:rsidRDefault="00165FFD" w:rsidP="00086C8D">
            <w:pPr>
              <w:rPr>
                <w:rFonts w:ascii="Arial" w:hAnsi="Arial" w:cs="Arial"/>
                <w:sz w:val="36"/>
                <w:szCs w:val="36"/>
              </w:rPr>
            </w:pPr>
            <w:r>
              <w:rPr>
                <w:rFonts w:ascii="Arial" w:hAnsi="Arial" w:cs="Arial"/>
                <w:sz w:val="36"/>
                <w:szCs w:val="36"/>
              </w:rPr>
              <w:t xml:space="preserve">Termín kurzu: </w:t>
            </w:r>
          </w:p>
        </w:tc>
      </w:tr>
      <w:tr w:rsidR="00165FFD" w:rsidRPr="00BA48F6" w14:paraId="5B49907D" w14:textId="77777777" w:rsidTr="00086C8D">
        <w:trPr>
          <w:trHeight w:val="510"/>
        </w:trPr>
        <w:tc>
          <w:tcPr>
            <w:tcW w:w="9212" w:type="dxa"/>
            <w:tcBorders>
              <w:top w:val="single" w:sz="6" w:space="0" w:color="auto"/>
              <w:left w:val="single" w:sz="6" w:space="0" w:color="auto"/>
              <w:bottom w:val="single" w:sz="6" w:space="0" w:color="auto"/>
              <w:right w:val="single" w:sz="6" w:space="0" w:color="auto"/>
            </w:tcBorders>
            <w:vAlign w:val="center"/>
          </w:tcPr>
          <w:p w14:paraId="1E9528C3" w14:textId="77777777" w:rsidR="00165FFD" w:rsidRPr="00BA48F6" w:rsidRDefault="00165FFD" w:rsidP="00086C8D">
            <w:pPr>
              <w:rPr>
                <w:rFonts w:ascii="Arial" w:hAnsi="Arial" w:cs="Arial"/>
                <w:sz w:val="36"/>
                <w:szCs w:val="36"/>
              </w:rPr>
            </w:pPr>
            <w:r>
              <w:rPr>
                <w:rFonts w:ascii="Arial" w:hAnsi="Arial" w:cs="Arial"/>
                <w:sz w:val="36"/>
                <w:szCs w:val="36"/>
              </w:rPr>
              <w:t xml:space="preserve">Cena kurzu: </w:t>
            </w:r>
          </w:p>
        </w:tc>
      </w:tr>
      <w:tr w:rsidR="00165FFD" w:rsidRPr="00BA48F6" w14:paraId="123B345D" w14:textId="77777777" w:rsidTr="00086C8D">
        <w:trPr>
          <w:trHeight w:val="510"/>
        </w:trPr>
        <w:tc>
          <w:tcPr>
            <w:tcW w:w="9212" w:type="dxa"/>
            <w:tcBorders>
              <w:top w:val="single" w:sz="6" w:space="0" w:color="auto"/>
              <w:left w:val="single" w:sz="6" w:space="0" w:color="auto"/>
              <w:bottom w:val="single" w:sz="6" w:space="0" w:color="auto"/>
              <w:right w:val="single" w:sz="6" w:space="0" w:color="auto"/>
            </w:tcBorders>
            <w:vAlign w:val="center"/>
          </w:tcPr>
          <w:p w14:paraId="3038E879" w14:textId="77777777" w:rsidR="00165FFD" w:rsidRPr="00BA48F6" w:rsidRDefault="00165FFD" w:rsidP="00086C8D">
            <w:pPr>
              <w:rPr>
                <w:rFonts w:ascii="Arial" w:hAnsi="Arial" w:cs="Arial"/>
                <w:sz w:val="36"/>
                <w:szCs w:val="36"/>
              </w:rPr>
            </w:pPr>
            <w:r w:rsidRPr="00BA48F6">
              <w:rPr>
                <w:rFonts w:ascii="Arial" w:hAnsi="Arial" w:cs="Arial"/>
                <w:sz w:val="36"/>
                <w:szCs w:val="36"/>
              </w:rPr>
              <w:t>Příjmení a jméno:</w:t>
            </w:r>
            <w:r>
              <w:rPr>
                <w:rFonts w:ascii="Arial" w:hAnsi="Arial" w:cs="Arial"/>
                <w:sz w:val="36"/>
                <w:szCs w:val="36"/>
              </w:rPr>
              <w:t xml:space="preserve"> </w:t>
            </w:r>
          </w:p>
        </w:tc>
      </w:tr>
      <w:tr w:rsidR="00165FFD" w:rsidRPr="00BA48F6" w14:paraId="3BF52E92" w14:textId="77777777" w:rsidTr="00086C8D">
        <w:trPr>
          <w:trHeight w:val="510"/>
        </w:trPr>
        <w:tc>
          <w:tcPr>
            <w:tcW w:w="9212" w:type="dxa"/>
            <w:tcBorders>
              <w:top w:val="single" w:sz="6" w:space="0" w:color="auto"/>
              <w:left w:val="single" w:sz="6" w:space="0" w:color="auto"/>
              <w:bottom w:val="single" w:sz="6" w:space="0" w:color="auto"/>
              <w:right w:val="single" w:sz="6" w:space="0" w:color="auto"/>
            </w:tcBorders>
            <w:vAlign w:val="center"/>
          </w:tcPr>
          <w:p w14:paraId="0454956D" w14:textId="77777777" w:rsidR="00165FFD" w:rsidRPr="00BA48F6" w:rsidRDefault="00165FFD" w:rsidP="00086C8D">
            <w:pPr>
              <w:rPr>
                <w:rFonts w:ascii="Arial" w:hAnsi="Arial" w:cs="Arial"/>
                <w:sz w:val="36"/>
                <w:szCs w:val="36"/>
              </w:rPr>
            </w:pPr>
            <w:r>
              <w:rPr>
                <w:rFonts w:ascii="Arial" w:hAnsi="Arial" w:cs="Arial"/>
                <w:sz w:val="36"/>
                <w:szCs w:val="36"/>
              </w:rPr>
              <w:t>Datum narození</w:t>
            </w:r>
            <w:r w:rsidRPr="00BA48F6">
              <w:rPr>
                <w:rFonts w:ascii="Arial" w:hAnsi="Arial" w:cs="Arial"/>
                <w:sz w:val="36"/>
                <w:szCs w:val="36"/>
              </w:rPr>
              <w:t>:</w:t>
            </w:r>
            <w:r>
              <w:rPr>
                <w:rFonts w:ascii="Arial" w:hAnsi="Arial" w:cs="Arial"/>
                <w:sz w:val="36"/>
                <w:szCs w:val="36"/>
              </w:rPr>
              <w:t xml:space="preserve"> </w:t>
            </w:r>
          </w:p>
        </w:tc>
      </w:tr>
      <w:tr w:rsidR="00165FFD" w:rsidRPr="00BA48F6" w14:paraId="05106E3C" w14:textId="77777777" w:rsidTr="00086C8D">
        <w:trPr>
          <w:trHeight w:val="510"/>
        </w:trPr>
        <w:tc>
          <w:tcPr>
            <w:tcW w:w="9212" w:type="dxa"/>
            <w:tcBorders>
              <w:top w:val="single" w:sz="6" w:space="0" w:color="auto"/>
              <w:left w:val="single" w:sz="6" w:space="0" w:color="auto"/>
              <w:bottom w:val="single" w:sz="6" w:space="0" w:color="auto"/>
              <w:right w:val="single" w:sz="6" w:space="0" w:color="auto"/>
            </w:tcBorders>
            <w:vAlign w:val="center"/>
          </w:tcPr>
          <w:p w14:paraId="480864D1" w14:textId="77777777" w:rsidR="00165FFD" w:rsidRPr="00BA48F6" w:rsidRDefault="00165FFD" w:rsidP="00086C8D">
            <w:pPr>
              <w:rPr>
                <w:rFonts w:ascii="Arial" w:hAnsi="Arial" w:cs="Arial"/>
                <w:sz w:val="36"/>
                <w:szCs w:val="36"/>
              </w:rPr>
            </w:pPr>
            <w:r w:rsidRPr="00BA48F6">
              <w:rPr>
                <w:rFonts w:ascii="Arial" w:hAnsi="Arial" w:cs="Arial"/>
                <w:sz w:val="36"/>
                <w:szCs w:val="36"/>
              </w:rPr>
              <w:t>Adresa:</w:t>
            </w:r>
            <w:r>
              <w:rPr>
                <w:rFonts w:ascii="Arial" w:hAnsi="Arial" w:cs="Arial"/>
                <w:sz w:val="36"/>
                <w:szCs w:val="36"/>
              </w:rPr>
              <w:t xml:space="preserve"> </w:t>
            </w:r>
          </w:p>
        </w:tc>
      </w:tr>
      <w:tr w:rsidR="00165FFD" w:rsidRPr="00BA48F6" w14:paraId="58FBC759" w14:textId="77777777" w:rsidTr="00086C8D">
        <w:trPr>
          <w:trHeight w:val="510"/>
        </w:trPr>
        <w:tc>
          <w:tcPr>
            <w:tcW w:w="9212" w:type="dxa"/>
            <w:tcBorders>
              <w:top w:val="single" w:sz="6" w:space="0" w:color="auto"/>
              <w:left w:val="single" w:sz="6" w:space="0" w:color="auto"/>
              <w:bottom w:val="single" w:sz="6" w:space="0" w:color="auto"/>
              <w:right w:val="single" w:sz="6" w:space="0" w:color="auto"/>
            </w:tcBorders>
            <w:vAlign w:val="center"/>
          </w:tcPr>
          <w:p w14:paraId="6261B223" w14:textId="77777777" w:rsidR="00165FFD" w:rsidRPr="00BA48F6" w:rsidRDefault="00165FFD" w:rsidP="00086C8D">
            <w:pPr>
              <w:rPr>
                <w:rFonts w:ascii="Arial" w:hAnsi="Arial" w:cs="Arial"/>
                <w:sz w:val="36"/>
                <w:szCs w:val="36"/>
              </w:rPr>
            </w:pPr>
            <w:r w:rsidRPr="00BA48F6">
              <w:rPr>
                <w:rFonts w:ascii="Arial" w:hAnsi="Arial" w:cs="Arial"/>
                <w:sz w:val="36"/>
                <w:szCs w:val="36"/>
              </w:rPr>
              <w:t>Mobilní telefon:</w:t>
            </w:r>
            <w:r>
              <w:rPr>
                <w:rFonts w:ascii="Arial" w:hAnsi="Arial" w:cs="Arial"/>
                <w:sz w:val="36"/>
                <w:szCs w:val="36"/>
              </w:rPr>
              <w:t xml:space="preserve"> </w:t>
            </w:r>
          </w:p>
        </w:tc>
      </w:tr>
      <w:tr w:rsidR="00165FFD" w:rsidRPr="00BA48F6" w14:paraId="11AF9D5F" w14:textId="77777777" w:rsidTr="00086C8D">
        <w:trPr>
          <w:trHeight w:val="510"/>
        </w:trPr>
        <w:tc>
          <w:tcPr>
            <w:tcW w:w="9212" w:type="dxa"/>
            <w:tcBorders>
              <w:top w:val="single" w:sz="6" w:space="0" w:color="auto"/>
              <w:left w:val="single" w:sz="6" w:space="0" w:color="auto"/>
              <w:bottom w:val="single" w:sz="6" w:space="0" w:color="auto"/>
              <w:right w:val="single" w:sz="6" w:space="0" w:color="auto"/>
            </w:tcBorders>
            <w:vAlign w:val="center"/>
          </w:tcPr>
          <w:p w14:paraId="4E1B8AFB" w14:textId="77777777" w:rsidR="00165FFD" w:rsidRPr="00882F2C" w:rsidRDefault="00165FFD" w:rsidP="00086C8D">
            <w:pPr>
              <w:rPr>
                <w:rFonts w:ascii="Arial" w:hAnsi="Arial" w:cs="Arial"/>
                <w:sz w:val="36"/>
                <w:szCs w:val="36"/>
              </w:rPr>
            </w:pPr>
            <w:r w:rsidRPr="00BA48F6">
              <w:rPr>
                <w:rFonts w:ascii="Arial" w:hAnsi="Arial" w:cs="Arial"/>
                <w:sz w:val="36"/>
                <w:szCs w:val="36"/>
              </w:rPr>
              <w:t>E-mail:</w:t>
            </w:r>
            <w:r>
              <w:rPr>
                <w:rFonts w:ascii="Arial" w:hAnsi="Arial" w:cs="Arial"/>
                <w:sz w:val="36"/>
                <w:szCs w:val="36"/>
              </w:rPr>
              <w:t xml:space="preserve"> </w:t>
            </w:r>
          </w:p>
        </w:tc>
      </w:tr>
      <w:tr w:rsidR="00165FFD" w:rsidRPr="00BA48F6" w14:paraId="221B1E3F" w14:textId="77777777" w:rsidTr="00086C8D">
        <w:trPr>
          <w:trHeight w:val="510"/>
        </w:trPr>
        <w:tc>
          <w:tcPr>
            <w:tcW w:w="9212" w:type="dxa"/>
            <w:tcBorders>
              <w:top w:val="single" w:sz="6" w:space="0" w:color="auto"/>
              <w:left w:val="single" w:sz="6" w:space="0" w:color="auto"/>
              <w:bottom w:val="single" w:sz="6" w:space="0" w:color="auto"/>
              <w:right w:val="single" w:sz="6" w:space="0" w:color="auto"/>
            </w:tcBorders>
            <w:vAlign w:val="center"/>
          </w:tcPr>
          <w:p w14:paraId="1935055A" w14:textId="77777777" w:rsidR="00165FFD" w:rsidRPr="00BA48F6" w:rsidRDefault="00165FFD" w:rsidP="00086C8D">
            <w:pPr>
              <w:rPr>
                <w:rFonts w:ascii="Arial" w:hAnsi="Arial" w:cs="Arial"/>
                <w:sz w:val="36"/>
                <w:szCs w:val="36"/>
              </w:rPr>
            </w:pPr>
            <w:r w:rsidRPr="00BA48F6">
              <w:rPr>
                <w:rFonts w:ascii="Arial" w:hAnsi="Arial" w:cs="Arial"/>
                <w:sz w:val="36"/>
                <w:szCs w:val="36"/>
              </w:rPr>
              <w:t>Profese</w:t>
            </w:r>
            <w:r>
              <w:rPr>
                <w:rFonts w:ascii="Arial" w:hAnsi="Arial" w:cs="Arial"/>
                <w:sz w:val="36"/>
                <w:szCs w:val="36"/>
              </w:rPr>
              <w:t xml:space="preserve"> (nepovinné)</w:t>
            </w:r>
            <w:r w:rsidRPr="00BA48F6">
              <w:rPr>
                <w:rFonts w:ascii="Arial" w:hAnsi="Arial" w:cs="Arial"/>
                <w:sz w:val="36"/>
                <w:szCs w:val="36"/>
              </w:rPr>
              <w:t>:</w:t>
            </w:r>
          </w:p>
        </w:tc>
      </w:tr>
      <w:tr w:rsidR="00165FFD" w:rsidRPr="00BA48F6" w14:paraId="6B7271FF" w14:textId="77777777" w:rsidTr="00086C8D">
        <w:trPr>
          <w:trHeight w:val="510"/>
        </w:trPr>
        <w:tc>
          <w:tcPr>
            <w:tcW w:w="9212" w:type="dxa"/>
            <w:tcBorders>
              <w:top w:val="single" w:sz="6" w:space="0" w:color="auto"/>
              <w:left w:val="single" w:sz="6" w:space="0" w:color="auto"/>
              <w:bottom w:val="single" w:sz="6" w:space="0" w:color="auto"/>
              <w:right w:val="single" w:sz="6" w:space="0" w:color="auto"/>
            </w:tcBorders>
            <w:vAlign w:val="center"/>
          </w:tcPr>
          <w:p w14:paraId="0564147B" w14:textId="77777777" w:rsidR="00165FFD" w:rsidRPr="00BA48F6" w:rsidRDefault="00165FFD" w:rsidP="00086C8D">
            <w:pPr>
              <w:rPr>
                <w:rFonts w:ascii="Arial" w:hAnsi="Arial" w:cs="Arial"/>
                <w:sz w:val="36"/>
                <w:szCs w:val="36"/>
              </w:rPr>
            </w:pPr>
            <w:r>
              <w:rPr>
                <w:rFonts w:ascii="Arial" w:hAnsi="Arial" w:cs="Arial"/>
                <w:sz w:val="36"/>
                <w:szCs w:val="36"/>
              </w:rPr>
              <w:t xml:space="preserve">Zaměstnání (nepovinné): </w:t>
            </w:r>
          </w:p>
        </w:tc>
      </w:tr>
      <w:tr w:rsidR="00165FFD" w:rsidRPr="00BA48F6" w14:paraId="3D1F62CA" w14:textId="77777777" w:rsidTr="00086C8D">
        <w:trPr>
          <w:trHeight w:val="510"/>
        </w:trPr>
        <w:tc>
          <w:tcPr>
            <w:tcW w:w="9212" w:type="dxa"/>
            <w:tcBorders>
              <w:top w:val="single" w:sz="6" w:space="0" w:color="auto"/>
              <w:left w:val="single" w:sz="6" w:space="0" w:color="auto"/>
              <w:bottom w:val="single" w:sz="6" w:space="0" w:color="auto"/>
              <w:right w:val="single" w:sz="6" w:space="0" w:color="auto"/>
            </w:tcBorders>
            <w:vAlign w:val="center"/>
          </w:tcPr>
          <w:p w14:paraId="208C3023" w14:textId="77777777" w:rsidR="00165FFD" w:rsidRPr="00440FF3" w:rsidRDefault="00165FFD" w:rsidP="00086C8D">
            <w:pPr>
              <w:rPr>
                <w:rFonts w:ascii="Arial" w:hAnsi="Arial" w:cs="Arial"/>
                <w:i/>
                <w:sz w:val="36"/>
                <w:szCs w:val="36"/>
              </w:rPr>
            </w:pPr>
            <w:r w:rsidRPr="00440FF3">
              <w:rPr>
                <w:rFonts w:ascii="Arial" w:hAnsi="Arial" w:cs="Arial"/>
                <w:i/>
                <w:sz w:val="36"/>
                <w:szCs w:val="36"/>
              </w:rPr>
              <w:t xml:space="preserve">Kde jsem se o kurzu dozvěděl/a: </w:t>
            </w:r>
          </w:p>
        </w:tc>
      </w:tr>
    </w:tbl>
    <w:p w14:paraId="781DC26F" w14:textId="77777777" w:rsidR="00165FFD" w:rsidRDefault="00165FFD" w:rsidP="00165FFD">
      <w:pPr>
        <w:rPr>
          <w:rFonts w:ascii="Arial" w:hAnsi="Arial" w:cs="Arial"/>
          <w:sz w:val="24"/>
        </w:rPr>
      </w:pPr>
    </w:p>
    <w:p w14:paraId="28B92179" w14:textId="77777777" w:rsidR="00165FFD" w:rsidRDefault="00165FFD" w:rsidP="00165FFD">
      <w:pPr>
        <w:rPr>
          <w:rFonts w:ascii="Arial" w:hAnsi="Arial" w:cs="Arial"/>
          <w:sz w:val="24"/>
        </w:rPr>
      </w:pPr>
    </w:p>
    <w:p w14:paraId="6145F041" w14:textId="77777777" w:rsidR="00165FFD" w:rsidRDefault="00165FFD" w:rsidP="00165FFD">
      <w:pPr>
        <w:rPr>
          <w:rFonts w:ascii="Arial" w:hAnsi="Arial" w:cs="Arial"/>
          <w:sz w:val="24"/>
        </w:rPr>
      </w:pPr>
      <w:r w:rsidRPr="00BA48F6">
        <w:rPr>
          <w:rFonts w:ascii="Arial" w:hAnsi="Arial" w:cs="Arial"/>
          <w:sz w:val="24"/>
        </w:rPr>
        <w:t xml:space="preserve">Souhlasím s výše uvedenými </w:t>
      </w:r>
      <w:r>
        <w:rPr>
          <w:rFonts w:ascii="Arial" w:hAnsi="Arial" w:cs="Arial"/>
          <w:sz w:val="24"/>
        </w:rPr>
        <w:t>údaji a současně stvrzuji svým podpisem, že souhlasím s Obchodními podmínkami, které jsou nedílnou součástí této přihlášky.</w:t>
      </w:r>
    </w:p>
    <w:p w14:paraId="531ECA86" w14:textId="77777777" w:rsidR="00165FFD" w:rsidRDefault="00165FFD" w:rsidP="00165FFD">
      <w:pPr>
        <w:rPr>
          <w:rFonts w:ascii="Arial" w:hAnsi="Arial" w:cs="Arial"/>
          <w:sz w:val="24"/>
        </w:rPr>
      </w:pPr>
    </w:p>
    <w:p w14:paraId="5F4C5982" w14:textId="77777777" w:rsidR="00165FFD" w:rsidRPr="00BA48F6" w:rsidRDefault="00165FFD" w:rsidP="00165FFD">
      <w:pPr>
        <w:rPr>
          <w:rFonts w:ascii="Arial" w:hAnsi="Arial" w:cs="Arial"/>
          <w:sz w:val="24"/>
        </w:rPr>
      </w:pPr>
    </w:p>
    <w:p w14:paraId="0F12C079" w14:textId="77777777" w:rsidR="00165FFD" w:rsidRDefault="00165FFD" w:rsidP="00165FFD">
      <w:pPr>
        <w:rPr>
          <w:rFonts w:ascii="Arial" w:hAnsi="Arial" w:cs="Arial"/>
          <w:sz w:val="24"/>
        </w:rPr>
      </w:pPr>
    </w:p>
    <w:p w14:paraId="5D6E992D" w14:textId="77777777" w:rsidR="00165FFD" w:rsidRDefault="00165FFD" w:rsidP="00165FFD">
      <w:pPr>
        <w:rPr>
          <w:rFonts w:ascii="Arial" w:hAnsi="Arial" w:cs="Arial"/>
          <w:sz w:val="24"/>
        </w:rPr>
      </w:pPr>
    </w:p>
    <w:p w14:paraId="76F74E87" w14:textId="77777777" w:rsidR="00165FFD" w:rsidRDefault="00165FFD" w:rsidP="00165FFD">
      <w:pPr>
        <w:rPr>
          <w:rFonts w:ascii="Arial" w:hAnsi="Arial" w:cs="Arial"/>
          <w:sz w:val="24"/>
        </w:rPr>
      </w:pPr>
      <w:r w:rsidRPr="00BA48F6">
        <w:rPr>
          <w:rFonts w:ascii="Arial" w:hAnsi="Arial" w:cs="Arial"/>
          <w:sz w:val="24"/>
        </w:rPr>
        <w:t xml:space="preserve">Datum:             </w:t>
      </w:r>
      <w:r>
        <w:rPr>
          <w:rFonts w:ascii="Arial" w:hAnsi="Arial" w:cs="Arial"/>
          <w:sz w:val="24"/>
        </w:rPr>
        <w:t xml:space="preserve">                                 </w:t>
      </w:r>
      <w:r w:rsidRPr="00BA48F6">
        <w:rPr>
          <w:rFonts w:ascii="Arial" w:hAnsi="Arial" w:cs="Arial"/>
          <w:sz w:val="24"/>
        </w:rPr>
        <w:t>Podpis posluchače:</w:t>
      </w:r>
      <w:r>
        <w:rPr>
          <w:rFonts w:ascii="Arial" w:hAnsi="Arial" w:cs="Arial"/>
          <w:sz w:val="24"/>
        </w:rPr>
        <w:t xml:space="preserve"> </w:t>
      </w:r>
    </w:p>
    <w:p w14:paraId="088C8290" w14:textId="77777777" w:rsidR="00165FFD" w:rsidRPr="00BA48F6" w:rsidRDefault="00165FFD" w:rsidP="00165FFD">
      <w:pPr>
        <w:rPr>
          <w:rFonts w:ascii="Arial" w:hAnsi="Arial" w:cs="Arial"/>
          <w:sz w:val="24"/>
        </w:rPr>
      </w:pPr>
    </w:p>
    <w:p w14:paraId="2B2B3401" w14:textId="41CC58DE" w:rsidR="00165FFD" w:rsidRPr="009762E4" w:rsidRDefault="00165FFD" w:rsidP="00165FFD">
      <w:pPr>
        <w:pStyle w:val="Normlnweb"/>
        <w:rPr>
          <w:color w:val="C00000"/>
          <w:sz w:val="20"/>
          <w:szCs w:val="20"/>
        </w:rPr>
      </w:pPr>
      <w:r w:rsidRPr="009762E4">
        <w:rPr>
          <w:b/>
          <w:bCs/>
          <w:color w:val="C00000"/>
          <w:sz w:val="20"/>
          <w:szCs w:val="20"/>
        </w:rPr>
        <w:lastRenderedPageBreak/>
        <w:t xml:space="preserve">Obchodní podmínky společnosti Ing. Mária Václavíková - Obchodní institut (dále jen Obchodní institut) pro jazykové, rekvalifikační a přípravné kurzy, daňové, účetní a jiné </w:t>
      </w:r>
      <w:r w:rsidR="00A94C73" w:rsidRPr="009762E4">
        <w:rPr>
          <w:b/>
          <w:bCs/>
          <w:color w:val="C00000"/>
          <w:sz w:val="20"/>
          <w:szCs w:val="20"/>
        </w:rPr>
        <w:t>kurzy.</w:t>
      </w:r>
    </w:p>
    <w:p w14:paraId="3376D8F7" w14:textId="77777777" w:rsidR="00165FFD" w:rsidRPr="009762E4" w:rsidRDefault="00165FFD" w:rsidP="00165FFD">
      <w:pPr>
        <w:pStyle w:val="Normlnweb"/>
        <w:spacing w:before="0" w:beforeAutospacing="0" w:after="0" w:afterAutospacing="0"/>
        <w:rPr>
          <w:sz w:val="20"/>
          <w:szCs w:val="20"/>
        </w:rPr>
      </w:pPr>
      <w:r w:rsidRPr="009762E4">
        <w:rPr>
          <w:b/>
          <w:bCs/>
          <w:sz w:val="20"/>
          <w:szCs w:val="20"/>
        </w:rPr>
        <w:t xml:space="preserve">1. </w:t>
      </w:r>
      <w:r w:rsidRPr="009762E4">
        <w:rPr>
          <w:sz w:val="20"/>
          <w:szCs w:val="20"/>
        </w:rPr>
        <w:t> Kurzu se může zúčastnit posluchač, který uhradil kurzovné v daném termínu pro daný kurz.</w:t>
      </w:r>
    </w:p>
    <w:p w14:paraId="716E43F5" w14:textId="77777777" w:rsidR="00165FFD" w:rsidRPr="009762E4" w:rsidRDefault="00165FFD" w:rsidP="00165FFD">
      <w:pPr>
        <w:pStyle w:val="Normlnweb"/>
        <w:spacing w:before="0" w:beforeAutospacing="0" w:after="0" w:afterAutospacing="0"/>
        <w:rPr>
          <w:sz w:val="20"/>
          <w:szCs w:val="20"/>
        </w:rPr>
      </w:pPr>
      <w:r w:rsidRPr="009762E4">
        <w:rPr>
          <w:b/>
          <w:bCs/>
          <w:sz w:val="20"/>
          <w:szCs w:val="20"/>
        </w:rPr>
        <w:t>2. Úhrada kurzu</w:t>
      </w:r>
    </w:p>
    <w:p w14:paraId="2E32121B" w14:textId="77777777" w:rsidR="00165FFD" w:rsidRPr="009762E4" w:rsidRDefault="00165FFD" w:rsidP="00165FFD">
      <w:pPr>
        <w:pStyle w:val="Normlnweb"/>
        <w:spacing w:before="0" w:beforeAutospacing="0" w:after="0" w:afterAutospacing="0"/>
        <w:jc w:val="both"/>
        <w:rPr>
          <w:sz w:val="20"/>
          <w:szCs w:val="20"/>
        </w:rPr>
      </w:pPr>
      <w:r w:rsidRPr="009762E4">
        <w:rPr>
          <w:b/>
          <w:bCs/>
          <w:sz w:val="20"/>
          <w:szCs w:val="20"/>
        </w:rPr>
        <w:t xml:space="preserve">a) </w:t>
      </w:r>
      <w:r w:rsidRPr="009762E4">
        <w:rPr>
          <w:sz w:val="20"/>
          <w:szCs w:val="20"/>
        </w:rPr>
        <w:t>kurz musí být uhrazen k datu uvedenému v informativním e-mailu Obchodního institutu (důvodem pro zavedení pevného platebního termínu je skutečnost, že nezaplacené objednávky často blokují volná místa uchazečům, kteří se chtějí kurzu v daném termínu skutečně zúčastnit a současně slouží pro zjištění skutečného stavu obsazenosti kurzu).</w:t>
      </w:r>
    </w:p>
    <w:p w14:paraId="315A8996" w14:textId="5841EEE6" w:rsidR="00165FFD" w:rsidRPr="009762E4" w:rsidRDefault="00165FFD" w:rsidP="00165FFD">
      <w:pPr>
        <w:jc w:val="both"/>
        <w:rPr>
          <w:b/>
          <w:bCs/>
          <w:sz w:val="20"/>
          <w:szCs w:val="20"/>
        </w:rPr>
      </w:pPr>
      <w:r w:rsidRPr="009762E4">
        <w:rPr>
          <w:b/>
          <w:bCs/>
          <w:sz w:val="20"/>
          <w:szCs w:val="20"/>
        </w:rPr>
        <w:t xml:space="preserve">b) </w:t>
      </w:r>
      <w:r w:rsidRPr="009762E4">
        <w:rPr>
          <w:sz w:val="20"/>
          <w:szCs w:val="20"/>
          <w:u w:val="single"/>
        </w:rPr>
        <w:t>Bankovní spojení pro platby převodem</w:t>
      </w:r>
      <w:r w:rsidRPr="009762E4">
        <w:rPr>
          <w:sz w:val="20"/>
          <w:szCs w:val="20"/>
        </w:rPr>
        <w:t xml:space="preserve">: platby poukazujte na číslo účtu: </w:t>
      </w:r>
      <w:r w:rsidRPr="009762E4">
        <w:rPr>
          <w:b/>
          <w:bCs/>
          <w:sz w:val="20"/>
          <w:szCs w:val="20"/>
        </w:rPr>
        <w:t>123-</w:t>
      </w:r>
      <w:r w:rsidR="00397BC0" w:rsidRPr="00397BC0">
        <w:rPr>
          <w:b/>
          <w:bCs/>
          <w:sz w:val="20"/>
          <w:szCs w:val="20"/>
        </w:rPr>
        <w:t>5803290227</w:t>
      </w:r>
      <w:bookmarkStart w:id="0" w:name="_GoBack"/>
      <w:bookmarkEnd w:id="0"/>
      <w:r w:rsidRPr="009762E4">
        <w:rPr>
          <w:b/>
          <w:bCs/>
          <w:sz w:val="20"/>
          <w:szCs w:val="20"/>
        </w:rPr>
        <w:t>/0100</w:t>
      </w:r>
    </w:p>
    <w:p w14:paraId="51ED5246" w14:textId="2E1D33D7" w:rsidR="00165FFD" w:rsidRPr="007C4F54" w:rsidRDefault="00165FFD" w:rsidP="00165FFD">
      <w:pPr>
        <w:jc w:val="both"/>
        <w:rPr>
          <w:b/>
          <w:bCs/>
          <w:sz w:val="20"/>
          <w:szCs w:val="20"/>
        </w:rPr>
      </w:pPr>
      <w:r w:rsidRPr="007C4F54">
        <w:rPr>
          <w:b/>
          <w:bCs/>
          <w:sz w:val="20"/>
          <w:szCs w:val="20"/>
        </w:rPr>
        <w:t>VS: datum Vašeho narození, do poznámky pro příjemce uveďte Vaše jméno</w:t>
      </w:r>
    </w:p>
    <w:p w14:paraId="187A37AD" w14:textId="77777777" w:rsidR="00165FFD" w:rsidRPr="009762E4" w:rsidRDefault="00165FFD" w:rsidP="00165FFD">
      <w:pPr>
        <w:jc w:val="both"/>
        <w:rPr>
          <w:sz w:val="20"/>
          <w:szCs w:val="20"/>
        </w:rPr>
      </w:pPr>
      <w:r w:rsidRPr="009762E4">
        <w:rPr>
          <w:sz w:val="20"/>
          <w:szCs w:val="20"/>
          <w:u w:val="single"/>
        </w:rPr>
        <w:t>Platby v hotovosti</w:t>
      </w:r>
      <w:r w:rsidRPr="009762E4">
        <w:rPr>
          <w:sz w:val="20"/>
          <w:szCs w:val="20"/>
        </w:rPr>
        <w:t>: po dohodě s odpovědným pracovníkem Obchodního institutu na hlavní pobočce</w:t>
      </w:r>
    </w:p>
    <w:p w14:paraId="23B69F12" w14:textId="77777777" w:rsidR="00165FFD" w:rsidRPr="009762E4" w:rsidRDefault="00165FFD" w:rsidP="00165FFD">
      <w:pPr>
        <w:jc w:val="both"/>
        <w:rPr>
          <w:sz w:val="20"/>
          <w:szCs w:val="20"/>
        </w:rPr>
      </w:pPr>
    </w:p>
    <w:p w14:paraId="30014A5C" w14:textId="77777777" w:rsidR="00165FFD" w:rsidRPr="009762E4" w:rsidRDefault="00165FFD" w:rsidP="00165FFD">
      <w:pPr>
        <w:pStyle w:val="Normlnweb"/>
        <w:spacing w:before="0" w:beforeAutospacing="0" w:after="0" w:afterAutospacing="0"/>
        <w:jc w:val="both"/>
        <w:rPr>
          <w:sz w:val="20"/>
          <w:szCs w:val="20"/>
        </w:rPr>
      </w:pPr>
      <w:r w:rsidRPr="009762E4">
        <w:rPr>
          <w:b/>
          <w:bCs/>
          <w:sz w:val="20"/>
          <w:szCs w:val="20"/>
        </w:rPr>
        <w:t>3. Stornování kurzu a neúčast na kurzu</w:t>
      </w:r>
    </w:p>
    <w:p w14:paraId="3C8E7693" w14:textId="77777777" w:rsidR="00165FFD" w:rsidRPr="009762E4" w:rsidRDefault="00165FFD" w:rsidP="00165FFD">
      <w:pPr>
        <w:pStyle w:val="Normlnweb"/>
        <w:spacing w:before="0" w:beforeAutospacing="0" w:after="0" w:afterAutospacing="0"/>
        <w:jc w:val="both"/>
        <w:rPr>
          <w:sz w:val="20"/>
          <w:szCs w:val="20"/>
        </w:rPr>
      </w:pPr>
      <w:r w:rsidRPr="009762E4">
        <w:rPr>
          <w:b/>
          <w:bCs/>
          <w:sz w:val="20"/>
          <w:szCs w:val="20"/>
        </w:rPr>
        <w:t>a)</w:t>
      </w:r>
      <w:r w:rsidRPr="009762E4">
        <w:rPr>
          <w:sz w:val="20"/>
          <w:szCs w:val="20"/>
        </w:rPr>
        <w:t xml:space="preserve"> Při stornování kurzu se uhrazené kurzovné nevrací, avšak Obchodní institut </w:t>
      </w:r>
      <w:r w:rsidRPr="009762E4">
        <w:rPr>
          <w:b/>
          <w:bCs/>
          <w:sz w:val="20"/>
          <w:szCs w:val="20"/>
        </w:rPr>
        <w:t xml:space="preserve">akceptuje vyslání náhradního posluchače </w:t>
      </w:r>
      <w:r w:rsidRPr="009762E4">
        <w:rPr>
          <w:sz w:val="20"/>
          <w:szCs w:val="20"/>
        </w:rPr>
        <w:t>za původně přihlášenou osobu v případě docházky této osoby od zahájení kurzu. V tomto případě je nutné předložit plnou moc od původně přihlášené osoby (notářsky ověřenou), případně se musí původně přihlášená osoba osobně dostavit na hlavní pobočku Obchodního institutu a učinit prohlášení zde u odpovědné osoby Obchodního institutu.</w:t>
      </w:r>
    </w:p>
    <w:p w14:paraId="4067C65C" w14:textId="77777777" w:rsidR="00165FFD" w:rsidRPr="009762E4" w:rsidRDefault="00165FFD" w:rsidP="00165FFD">
      <w:pPr>
        <w:pStyle w:val="Normlnweb"/>
        <w:spacing w:before="0" w:beforeAutospacing="0" w:after="0" w:afterAutospacing="0"/>
        <w:jc w:val="both"/>
        <w:rPr>
          <w:sz w:val="20"/>
          <w:szCs w:val="20"/>
        </w:rPr>
      </w:pPr>
      <w:r w:rsidRPr="009762E4">
        <w:rPr>
          <w:sz w:val="20"/>
          <w:szCs w:val="20"/>
        </w:rPr>
        <w:t>Při neúčasti na kurzu, ať již od jeho zahájení či kdykoliv v průběhu trvání kurzu, nenáleží studentovi žádná finanční ani jiná kompenzace.</w:t>
      </w:r>
    </w:p>
    <w:p w14:paraId="683192E8" w14:textId="77777777" w:rsidR="00165FFD" w:rsidRPr="009762E4" w:rsidRDefault="00165FFD" w:rsidP="00165FFD">
      <w:pPr>
        <w:pStyle w:val="Normlnweb"/>
        <w:spacing w:before="0" w:beforeAutospacing="0"/>
        <w:jc w:val="both"/>
        <w:rPr>
          <w:sz w:val="20"/>
          <w:szCs w:val="20"/>
        </w:rPr>
      </w:pPr>
      <w:r w:rsidRPr="009762E4">
        <w:rPr>
          <w:b/>
          <w:bCs/>
          <w:sz w:val="20"/>
          <w:szCs w:val="20"/>
        </w:rPr>
        <w:t>b)</w:t>
      </w:r>
      <w:r w:rsidRPr="009762E4">
        <w:rPr>
          <w:sz w:val="20"/>
          <w:szCs w:val="20"/>
        </w:rPr>
        <w:t xml:space="preserve"> Obchodní institut si vyhrazuje právo na změnu místa konání kurzu, přeložení výukové hodiny (např. z důvodu nemoci lektora, případně přiřazení lektora nového. Přeložení výukové hodiny bude buď v náhradním termínu po dohodě se všemi zúčastněnými v kurzu, a pokud k takovéto dohodě nedojde, bude termín kurzu o tuto výuku prodloužen v termínu (dni) původně smluveném). Dále si vyhrazuje právo na  úplné či částečné zrušení kurzu. V tomto případě bude posluchačům vrácena plná či poměrná část kurzovného.</w:t>
      </w:r>
    </w:p>
    <w:p w14:paraId="50DDC62A" w14:textId="77777777" w:rsidR="00165FFD" w:rsidRPr="009762E4" w:rsidRDefault="00165FFD" w:rsidP="00165FFD">
      <w:pPr>
        <w:pStyle w:val="Normlnweb"/>
        <w:spacing w:before="0" w:beforeAutospacing="0" w:after="0" w:afterAutospacing="0"/>
        <w:jc w:val="both"/>
        <w:rPr>
          <w:sz w:val="20"/>
          <w:szCs w:val="20"/>
        </w:rPr>
      </w:pPr>
      <w:r w:rsidRPr="009762E4">
        <w:rPr>
          <w:b/>
          <w:bCs/>
          <w:sz w:val="20"/>
          <w:szCs w:val="20"/>
        </w:rPr>
        <w:t>4. Odstoupení od smlouvy při zaplněnosti kurzu, zakončení kurzu</w:t>
      </w:r>
    </w:p>
    <w:p w14:paraId="67082B12" w14:textId="77777777" w:rsidR="00165FFD" w:rsidRPr="009762E4" w:rsidRDefault="00165FFD" w:rsidP="00165FFD">
      <w:pPr>
        <w:pStyle w:val="Normlnweb"/>
        <w:spacing w:before="0" w:beforeAutospacing="0" w:after="0" w:afterAutospacing="0"/>
        <w:jc w:val="both"/>
        <w:rPr>
          <w:sz w:val="20"/>
          <w:szCs w:val="20"/>
        </w:rPr>
      </w:pPr>
      <w:r w:rsidRPr="009762E4">
        <w:rPr>
          <w:b/>
          <w:bCs/>
          <w:sz w:val="20"/>
          <w:szCs w:val="20"/>
        </w:rPr>
        <w:t xml:space="preserve">a) </w:t>
      </w:r>
      <w:r w:rsidRPr="009762E4">
        <w:rPr>
          <w:sz w:val="20"/>
          <w:szCs w:val="20"/>
        </w:rPr>
        <w:t>Obchodní institut může od smlouvy odstoupit z důvodu zaplněnosti kurzu (v tomto případě je pořadí studentů v kurzu určováno dnem úhrady kurzovného - přednost mají dříve platící studenti. Dnem úhrady kurzu se rozumí datum připsání kurzovného na účet společnosti, případně datum úhrady v hotovosti). V případě plateb v jeden den mají přednost studenti, kteří se na kurz přihlásili dříve. V tomto případě  bude studentovi,  který neměl možnost se kurzu zúčastnit z důvodu jeho zaplněnosti, vráceno kurzovné v plné výši</w:t>
      </w:r>
    </w:p>
    <w:p w14:paraId="3F694E5F" w14:textId="77777777" w:rsidR="00165FFD" w:rsidRPr="009762E4" w:rsidRDefault="00165FFD" w:rsidP="00165FFD">
      <w:pPr>
        <w:pStyle w:val="Normlnweb"/>
        <w:spacing w:before="0" w:beforeAutospacing="0" w:after="0" w:afterAutospacing="0"/>
        <w:jc w:val="both"/>
        <w:rPr>
          <w:sz w:val="20"/>
          <w:szCs w:val="20"/>
        </w:rPr>
      </w:pPr>
      <w:r w:rsidRPr="009762E4">
        <w:rPr>
          <w:b/>
          <w:bCs/>
          <w:sz w:val="20"/>
          <w:szCs w:val="20"/>
        </w:rPr>
        <w:t>b)</w:t>
      </w:r>
      <w:r w:rsidRPr="009762E4">
        <w:rPr>
          <w:sz w:val="20"/>
          <w:szCs w:val="20"/>
        </w:rPr>
        <w:t xml:space="preserve"> Obchodní institut má dále právo odstoupit od smlouvy se studentem, který svým chováním ohrožuje či jinak obtěžuje ostatní studenty nebo svým chováním ohrozí zdraví ostatních studentů, zaměstnanců či pedagogů Obchodního institutu nebo ohrozí majetek či vybavení prostor Obchodního institutu. V tomto případě nenáleží tomuto studentovi žádná finanční ani jiná kompenzace.</w:t>
      </w:r>
    </w:p>
    <w:p w14:paraId="45F05D84" w14:textId="77777777" w:rsidR="00165FFD" w:rsidRPr="009762E4" w:rsidRDefault="00165FFD" w:rsidP="00165FFD">
      <w:pPr>
        <w:pStyle w:val="Normlnweb"/>
        <w:spacing w:before="0" w:beforeAutospacing="0" w:after="0" w:afterAutospacing="0"/>
        <w:jc w:val="both"/>
        <w:rPr>
          <w:sz w:val="20"/>
          <w:szCs w:val="20"/>
        </w:rPr>
      </w:pPr>
      <w:r w:rsidRPr="009762E4">
        <w:rPr>
          <w:b/>
          <w:sz w:val="20"/>
          <w:szCs w:val="20"/>
        </w:rPr>
        <w:t>c)</w:t>
      </w:r>
      <w:r w:rsidRPr="009762E4">
        <w:rPr>
          <w:sz w:val="20"/>
          <w:szCs w:val="20"/>
        </w:rPr>
        <w:t xml:space="preserve"> V případě individuální výuky, pokud není písemně smluveno jinak, je nutné kurz zakončit nejdéle do 6 měsíců od jeho zahájení (platí pro rekvalifikační i jazykové kurzy, individuální školení apod.). </w:t>
      </w:r>
    </w:p>
    <w:p w14:paraId="314063FA" w14:textId="77777777" w:rsidR="00165FFD" w:rsidRPr="009762E4" w:rsidRDefault="00165FFD" w:rsidP="00165FFD">
      <w:pPr>
        <w:pStyle w:val="Normlnweb"/>
        <w:spacing w:before="0" w:beforeAutospacing="0" w:after="0" w:afterAutospacing="0"/>
        <w:jc w:val="both"/>
        <w:rPr>
          <w:sz w:val="20"/>
          <w:szCs w:val="20"/>
        </w:rPr>
      </w:pPr>
    </w:p>
    <w:p w14:paraId="0E482B31" w14:textId="1E21078B" w:rsidR="00165FFD" w:rsidRPr="009762E4" w:rsidRDefault="00165FFD" w:rsidP="00165FFD">
      <w:pPr>
        <w:pStyle w:val="Normlnweb"/>
        <w:spacing w:after="0" w:afterAutospacing="0"/>
        <w:jc w:val="both"/>
        <w:rPr>
          <w:sz w:val="20"/>
          <w:szCs w:val="20"/>
        </w:rPr>
      </w:pPr>
      <w:r w:rsidRPr="009762E4">
        <w:rPr>
          <w:b/>
          <w:bCs/>
          <w:sz w:val="20"/>
          <w:szCs w:val="20"/>
        </w:rPr>
        <w:t>5. Ochrana osobních údajů</w:t>
      </w:r>
      <w:r w:rsidR="00026FA8">
        <w:rPr>
          <w:b/>
          <w:bCs/>
          <w:sz w:val="20"/>
          <w:szCs w:val="20"/>
        </w:rPr>
        <w:t xml:space="preserve"> GDPR</w:t>
      </w:r>
    </w:p>
    <w:p w14:paraId="01ADA137" w14:textId="77777777" w:rsidR="00165FFD" w:rsidRPr="009762E4" w:rsidRDefault="00165FFD" w:rsidP="00165FFD">
      <w:pPr>
        <w:pStyle w:val="Normlnweb"/>
        <w:spacing w:before="0" w:beforeAutospacing="0"/>
        <w:jc w:val="both"/>
        <w:rPr>
          <w:sz w:val="20"/>
          <w:szCs w:val="20"/>
        </w:rPr>
      </w:pPr>
      <w:r w:rsidRPr="009762E4">
        <w:rPr>
          <w:sz w:val="20"/>
          <w:szCs w:val="20"/>
        </w:rPr>
        <w:t>Obchodní institut prohlašuje, že v souladu se zákonem 101/2000 Sb. budou všechny studentem poskytnuté osobní údaje využity  pro účely poskytované služby. Student podáním přihlášky souhlasí se zpracováním svých osobních údajů v souladu se zákonem č.101/2000 Sb. které poskytl Obchodnímu institutu k využití těchto údajů za účelem uzavření smluvního vztahu a marketingovým účelům společnosti Obchodní institut. Obchodní institut nebude v žádném případě tyto osobní údaje poskytovat dalším osobám či společnostem.</w:t>
      </w:r>
    </w:p>
    <w:p w14:paraId="7D0E671C" w14:textId="77777777" w:rsidR="00165FFD" w:rsidRPr="009762E4" w:rsidRDefault="00165FFD" w:rsidP="00165FFD">
      <w:pPr>
        <w:pStyle w:val="Normlnweb"/>
        <w:spacing w:after="0" w:afterAutospacing="0"/>
        <w:jc w:val="both"/>
        <w:rPr>
          <w:sz w:val="20"/>
          <w:szCs w:val="20"/>
        </w:rPr>
      </w:pPr>
      <w:r w:rsidRPr="009762E4">
        <w:rPr>
          <w:sz w:val="20"/>
          <w:szCs w:val="20"/>
        </w:rPr>
        <w:t xml:space="preserve">Prosíme, </w:t>
      </w:r>
      <w:proofErr w:type="gramStart"/>
      <w:r w:rsidRPr="009762E4">
        <w:rPr>
          <w:sz w:val="20"/>
          <w:szCs w:val="20"/>
        </w:rPr>
        <w:t>aby jste dodržovali</w:t>
      </w:r>
      <w:proofErr w:type="gramEnd"/>
      <w:r w:rsidRPr="009762E4">
        <w:rPr>
          <w:sz w:val="20"/>
          <w:szCs w:val="20"/>
        </w:rPr>
        <w:t xml:space="preserve"> začátky vyučovacích hodin. Pozdní příchody ruší ostatní posluchače.</w:t>
      </w:r>
    </w:p>
    <w:p w14:paraId="4A431428" w14:textId="47CA53E8" w:rsidR="000B5BEF" w:rsidRPr="009762E4" w:rsidRDefault="00165FFD" w:rsidP="009762E4">
      <w:pPr>
        <w:pStyle w:val="Normlnweb"/>
        <w:rPr>
          <w:sz w:val="20"/>
          <w:szCs w:val="20"/>
        </w:rPr>
      </w:pPr>
      <w:r w:rsidRPr="009762E4">
        <w:rPr>
          <w:sz w:val="20"/>
          <w:szCs w:val="20"/>
        </w:rPr>
        <w:t xml:space="preserve"> Obchodní podmínky jsou platné, aktualizováno </w:t>
      </w:r>
      <w:r w:rsidR="00A94C73" w:rsidRPr="009762E4">
        <w:rPr>
          <w:sz w:val="20"/>
          <w:szCs w:val="20"/>
        </w:rPr>
        <w:t>13</w:t>
      </w:r>
      <w:r w:rsidRPr="009762E4">
        <w:rPr>
          <w:sz w:val="20"/>
          <w:szCs w:val="20"/>
        </w:rPr>
        <w:t>.</w:t>
      </w:r>
      <w:r w:rsidR="00A94C73" w:rsidRPr="009762E4">
        <w:rPr>
          <w:sz w:val="20"/>
          <w:szCs w:val="20"/>
        </w:rPr>
        <w:t xml:space="preserve"> 5. </w:t>
      </w:r>
      <w:r w:rsidRPr="009762E4">
        <w:rPr>
          <w:sz w:val="20"/>
          <w:szCs w:val="20"/>
        </w:rPr>
        <w:t>20</w:t>
      </w:r>
      <w:r w:rsidR="00A94C73" w:rsidRPr="009762E4">
        <w:rPr>
          <w:sz w:val="20"/>
          <w:szCs w:val="20"/>
        </w:rPr>
        <w:t>24</w:t>
      </w:r>
      <w:r w:rsidRPr="009762E4">
        <w:rPr>
          <w:sz w:val="20"/>
          <w:szCs w:val="20"/>
        </w:rPr>
        <w:t>.</w:t>
      </w:r>
    </w:p>
    <w:sectPr w:rsidR="000B5BEF" w:rsidRPr="009762E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5AEDC" w14:textId="77777777" w:rsidR="00237C64" w:rsidRDefault="00237C64">
      <w:pPr>
        <w:spacing w:after="0" w:line="240" w:lineRule="auto"/>
      </w:pPr>
      <w:r>
        <w:separator/>
      </w:r>
    </w:p>
  </w:endnote>
  <w:endnote w:type="continuationSeparator" w:id="0">
    <w:p w14:paraId="0923D0A8" w14:textId="77777777" w:rsidR="00237C64" w:rsidRDefault="0023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7FA6E8F9" w14:paraId="67436018" w14:textId="77777777" w:rsidTr="7FA6E8F9">
      <w:trPr>
        <w:trHeight w:val="300"/>
      </w:trPr>
      <w:tc>
        <w:tcPr>
          <w:tcW w:w="3005" w:type="dxa"/>
        </w:tcPr>
        <w:p w14:paraId="35023C8D" w14:textId="28E48628" w:rsidR="7FA6E8F9" w:rsidRDefault="7FA6E8F9" w:rsidP="7FA6E8F9">
          <w:pPr>
            <w:pStyle w:val="Zhlav"/>
            <w:ind w:left="-115"/>
          </w:pPr>
        </w:p>
      </w:tc>
      <w:tc>
        <w:tcPr>
          <w:tcW w:w="3005" w:type="dxa"/>
        </w:tcPr>
        <w:p w14:paraId="314F313E" w14:textId="417F66EE" w:rsidR="7FA6E8F9" w:rsidRDefault="7FA6E8F9" w:rsidP="7FA6E8F9">
          <w:pPr>
            <w:pStyle w:val="Zhlav"/>
            <w:jc w:val="center"/>
          </w:pPr>
        </w:p>
      </w:tc>
      <w:tc>
        <w:tcPr>
          <w:tcW w:w="3005" w:type="dxa"/>
        </w:tcPr>
        <w:p w14:paraId="4D223B38" w14:textId="1C77C682" w:rsidR="7FA6E8F9" w:rsidRDefault="7FA6E8F9" w:rsidP="7FA6E8F9">
          <w:pPr>
            <w:pStyle w:val="Zhlav"/>
            <w:ind w:right="-115"/>
            <w:jc w:val="right"/>
          </w:pPr>
        </w:p>
      </w:tc>
    </w:tr>
  </w:tbl>
  <w:p w14:paraId="66D7CE3C" w14:textId="053B600F" w:rsidR="7FA6E8F9" w:rsidRDefault="7FA6E8F9" w:rsidP="7FA6E8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B4B7E" w14:textId="77777777" w:rsidR="00237C64" w:rsidRDefault="00237C64">
      <w:pPr>
        <w:spacing w:after="0" w:line="240" w:lineRule="auto"/>
      </w:pPr>
      <w:r>
        <w:separator/>
      </w:r>
    </w:p>
  </w:footnote>
  <w:footnote w:type="continuationSeparator" w:id="0">
    <w:p w14:paraId="6B469264" w14:textId="77777777" w:rsidR="00237C64" w:rsidRDefault="00237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876" w:type="dxa"/>
      <w:tblInd w:w="-1387" w:type="dxa"/>
      <w:tblLayout w:type="fixed"/>
      <w:tblLook w:val="0620" w:firstRow="1" w:lastRow="0" w:firstColumn="0" w:lastColumn="0" w:noHBand="1" w:noVBand="1"/>
    </w:tblPr>
    <w:tblGrid>
      <w:gridCol w:w="3633"/>
      <w:gridCol w:w="2760"/>
      <w:gridCol w:w="5483"/>
    </w:tblGrid>
    <w:tr w:rsidR="009168B1" w:rsidRPr="00376880" w14:paraId="214506B5" w14:textId="77777777" w:rsidTr="7C4EF2D4">
      <w:trPr>
        <w:trHeight w:val="8"/>
      </w:trPr>
      <w:tc>
        <w:tcPr>
          <w:tcW w:w="3633" w:type="dxa"/>
          <w:vAlign w:val="center"/>
        </w:tcPr>
        <w:p w14:paraId="58231FA8" w14:textId="54347CFC" w:rsidR="009168B1" w:rsidRDefault="00005A3D" w:rsidP="009168B1">
          <w:pPr>
            <w:pStyle w:val="Zhlav"/>
            <w:ind w:left="-115"/>
            <w:jc w:val="center"/>
            <w:rPr>
              <w:sz w:val="20"/>
              <w:szCs w:val="20"/>
            </w:rPr>
          </w:pPr>
          <w:r>
            <w:rPr>
              <w:rFonts w:ascii="Times New Roman" w:hAnsi="Times New Roman" w:cs="Times New Roman"/>
              <w:noProof/>
              <w:sz w:val="21"/>
              <w:szCs w:val="21"/>
              <w:lang w:val="en-GB" w:eastAsia="en-GB"/>
            </w:rPr>
            <w:drawing>
              <wp:anchor distT="0" distB="0" distL="114300" distR="114300" simplePos="0" relativeHeight="251658240" behindDoc="1" locked="0" layoutInCell="1" allowOverlap="1" wp14:anchorId="1C9AED93" wp14:editId="00724152">
                <wp:simplePos x="0" y="0"/>
                <wp:positionH relativeFrom="column">
                  <wp:posOffset>383540</wp:posOffset>
                </wp:positionH>
                <wp:positionV relativeFrom="paragraph">
                  <wp:posOffset>-706755</wp:posOffset>
                </wp:positionV>
                <wp:extent cx="2819400" cy="1990725"/>
                <wp:effectExtent l="0" t="0" r="0" b="3175"/>
                <wp:wrapNone/>
                <wp:docPr id="138853720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537208" name="Obrázek 1388537208"/>
                        <pic:cNvPicPr/>
                      </pic:nvPicPr>
                      <pic:blipFill>
                        <a:blip r:embed="rId1">
                          <a:extLst>
                            <a:ext uri="{28A0092B-C50C-407E-A947-70E740481C1C}">
                              <a14:useLocalDpi xmlns:a14="http://schemas.microsoft.com/office/drawing/2010/main" val="0"/>
                            </a:ext>
                          </a:extLst>
                        </a:blip>
                        <a:stretch>
                          <a:fillRect/>
                        </a:stretch>
                      </pic:blipFill>
                      <pic:spPr>
                        <a:xfrm>
                          <a:off x="0" y="0"/>
                          <a:ext cx="2819400" cy="1990725"/>
                        </a:xfrm>
                        <a:prstGeom prst="rect">
                          <a:avLst/>
                        </a:prstGeom>
                      </pic:spPr>
                    </pic:pic>
                  </a:graphicData>
                </a:graphic>
                <wp14:sizeRelH relativeFrom="page">
                  <wp14:pctWidth>0</wp14:pctWidth>
                </wp14:sizeRelH>
                <wp14:sizeRelV relativeFrom="page">
                  <wp14:pctHeight>0</wp14:pctHeight>
                </wp14:sizeRelV>
              </wp:anchor>
            </w:drawing>
          </w:r>
        </w:p>
      </w:tc>
      <w:tc>
        <w:tcPr>
          <w:tcW w:w="2760" w:type="dxa"/>
        </w:tcPr>
        <w:p w14:paraId="568248E6" w14:textId="05E2C1E2" w:rsidR="009168B1" w:rsidRDefault="009168B1" w:rsidP="009168B1">
          <w:pPr>
            <w:pStyle w:val="Zhlav"/>
          </w:pPr>
        </w:p>
      </w:tc>
      <w:tc>
        <w:tcPr>
          <w:tcW w:w="5483" w:type="dxa"/>
          <w:vAlign w:val="center"/>
        </w:tcPr>
        <w:p w14:paraId="538B9775" w14:textId="27F491F6" w:rsidR="009168B1" w:rsidRPr="00376880" w:rsidRDefault="009168B1" w:rsidP="009168B1">
          <w:pPr>
            <w:pStyle w:val="Zhlav"/>
            <w:ind w:right="-115"/>
            <w:rPr>
              <w:rFonts w:ascii="Times New Roman" w:hAnsi="Times New Roman" w:cs="Times New Roman"/>
              <w:b/>
              <w:bCs/>
              <w:sz w:val="23"/>
              <w:szCs w:val="23"/>
            </w:rPr>
          </w:pPr>
          <w:r>
            <w:rPr>
              <w:rFonts w:ascii="Times New Roman" w:hAnsi="Times New Roman" w:cs="Times New Roman"/>
              <w:b/>
              <w:bCs/>
              <w:sz w:val="23"/>
              <w:szCs w:val="23"/>
            </w:rPr>
            <w:t>Obchodní institut Praha</w:t>
          </w:r>
        </w:p>
        <w:p w14:paraId="2D3E5818" w14:textId="17C41490" w:rsidR="009168B1" w:rsidRPr="00672F15" w:rsidRDefault="009168B1" w:rsidP="009168B1">
          <w:pPr>
            <w:pStyle w:val="Zhlav"/>
            <w:ind w:right="-115"/>
            <w:rPr>
              <w:rFonts w:ascii="Times New Roman" w:hAnsi="Times New Roman" w:cs="Times New Roman"/>
            </w:rPr>
          </w:pPr>
          <w:r>
            <w:rPr>
              <w:rFonts w:ascii="Times New Roman" w:hAnsi="Times New Roman" w:cs="Times New Roman"/>
            </w:rPr>
            <w:t>Ostrovského 36, 150 00, Praha 5</w:t>
          </w:r>
        </w:p>
        <w:p w14:paraId="4935351F" w14:textId="5CD28F32" w:rsidR="009168B1" w:rsidRPr="00005A3D" w:rsidRDefault="7C4EF2D4" w:rsidP="009168B1">
          <w:pPr>
            <w:pStyle w:val="Zhlav"/>
            <w:ind w:right="-115"/>
            <w:rPr>
              <w:rFonts w:ascii="Times New Roman" w:hAnsi="Times New Roman" w:cs="Times New Roman"/>
            </w:rPr>
          </w:pPr>
          <w:r w:rsidRPr="7C4EF2D4">
            <w:rPr>
              <w:rFonts w:ascii="Times New Roman" w:hAnsi="Times New Roman" w:cs="Times New Roman"/>
            </w:rPr>
            <w:t>IČ: 688 84 940     Tel.: +420</w:t>
          </w:r>
          <w:r w:rsidR="006F3CE5">
            <w:rPr>
              <w:rFonts w:ascii="Times New Roman" w:hAnsi="Times New Roman" w:cs="Times New Roman"/>
            </w:rPr>
            <w:t> 733 583 263</w:t>
          </w:r>
        </w:p>
        <w:p w14:paraId="125FF27B" w14:textId="0D78880A" w:rsidR="009168B1" w:rsidRPr="00005A3D" w:rsidRDefault="00237C64" w:rsidP="009168B1">
          <w:pPr>
            <w:pStyle w:val="Zhlav"/>
            <w:ind w:right="-115"/>
          </w:pPr>
          <w:hyperlink r:id="rId2">
            <w:r w:rsidR="7C4EF2D4" w:rsidRPr="7C4EF2D4">
              <w:rPr>
                <w:rStyle w:val="Hypertextovodkaz"/>
                <w:rFonts w:ascii="Times New Roman" w:hAnsi="Times New Roman" w:cs="Times New Roman"/>
                <w:color w:val="auto"/>
                <w:sz w:val="21"/>
                <w:szCs w:val="21"/>
              </w:rPr>
              <w:t>www.oapraha.cz/obchodni-institut</w:t>
            </w:r>
          </w:hyperlink>
          <w:r w:rsidR="7C4EF2D4" w:rsidRPr="7C4EF2D4">
            <w:rPr>
              <w:rFonts w:ascii="Times New Roman" w:hAnsi="Times New Roman" w:cs="Times New Roman"/>
              <w:sz w:val="21"/>
              <w:szCs w:val="21"/>
            </w:rPr>
            <w:t xml:space="preserve">     </w:t>
          </w:r>
          <w:hyperlink r:id="rId3" w:history="1">
            <w:r w:rsidR="006F3CE5" w:rsidRPr="00112AC1">
              <w:rPr>
                <w:rStyle w:val="Hypertextovodkaz"/>
              </w:rPr>
              <w:t>oi@oipraha.cz</w:t>
            </w:r>
          </w:hyperlink>
          <w:r w:rsidR="7C4EF2D4">
            <w:t xml:space="preserve"> </w:t>
          </w:r>
        </w:p>
        <w:p w14:paraId="13D659F0" w14:textId="5694DD24" w:rsidR="00005A3D" w:rsidRPr="009168B1" w:rsidRDefault="00005A3D" w:rsidP="009168B1">
          <w:pPr>
            <w:pStyle w:val="Zhlav"/>
            <w:ind w:right="-115"/>
            <w:rPr>
              <w:rFonts w:ascii="Times New Roman" w:hAnsi="Times New Roman" w:cs="Times New Roman"/>
            </w:rPr>
          </w:pPr>
        </w:p>
      </w:tc>
    </w:tr>
  </w:tbl>
  <w:p w14:paraId="4A68FD2A" w14:textId="6734C0EF" w:rsidR="7FA6E8F9" w:rsidRDefault="00005A3D" w:rsidP="7FA6E8F9">
    <w:pPr>
      <w:pStyle w:val="Zhlav"/>
    </w:pPr>
    <w:r>
      <w:rPr>
        <w:noProof/>
        <w:sz w:val="20"/>
        <w:szCs w:val="20"/>
        <w:lang w:val="en-GB" w:eastAsia="en-GB"/>
      </w:rPr>
      <mc:AlternateContent>
        <mc:Choice Requires="wps">
          <w:drawing>
            <wp:anchor distT="0" distB="0" distL="114300" distR="114300" simplePos="0" relativeHeight="251659264" behindDoc="0" locked="0" layoutInCell="1" allowOverlap="1" wp14:anchorId="3FDE1148" wp14:editId="317E1B3A">
              <wp:simplePos x="0" y="0"/>
              <wp:positionH relativeFrom="column">
                <wp:posOffset>-685800</wp:posOffset>
              </wp:positionH>
              <wp:positionV relativeFrom="paragraph">
                <wp:posOffset>0</wp:posOffset>
              </wp:positionV>
              <wp:extent cx="7112000" cy="0"/>
              <wp:effectExtent l="0" t="0" r="12700" b="12700"/>
              <wp:wrapNone/>
              <wp:docPr id="583790509" name="Přímá spojnice 1"/>
              <wp:cNvGraphicFramePr/>
              <a:graphic xmlns:a="http://schemas.openxmlformats.org/drawingml/2006/main">
                <a:graphicData uri="http://schemas.microsoft.com/office/word/2010/wordprocessingShape">
                  <wps:wsp>
                    <wps:cNvCnPr/>
                    <wps:spPr>
                      <a:xfrm flipV="1">
                        <a:off x="0" y="0"/>
                        <a:ext cx="711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Přímá spojnice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4pt,0" to="506pt,0" w14:anchorId="3247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">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E4D154"/>
    <w:rsid w:val="00005A3D"/>
    <w:rsid w:val="00026FA8"/>
    <w:rsid w:val="00063927"/>
    <w:rsid w:val="00087242"/>
    <w:rsid w:val="000B5BEF"/>
    <w:rsid w:val="00156876"/>
    <w:rsid w:val="00165FFD"/>
    <w:rsid w:val="00237C64"/>
    <w:rsid w:val="00286618"/>
    <w:rsid w:val="00307D0B"/>
    <w:rsid w:val="00397BC0"/>
    <w:rsid w:val="003F24FE"/>
    <w:rsid w:val="006349FF"/>
    <w:rsid w:val="006F3CE5"/>
    <w:rsid w:val="007016A9"/>
    <w:rsid w:val="0077565D"/>
    <w:rsid w:val="007C4F54"/>
    <w:rsid w:val="0088064E"/>
    <w:rsid w:val="008B1073"/>
    <w:rsid w:val="009168B1"/>
    <w:rsid w:val="009762E4"/>
    <w:rsid w:val="00A94C73"/>
    <w:rsid w:val="00AB3421"/>
    <w:rsid w:val="00BA71D1"/>
    <w:rsid w:val="00C003C9"/>
    <w:rsid w:val="00C01D5D"/>
    <w:rsid w:val="00C25E3C"/>
    <w:rsid w:val="021235A0"/>
    <w:rsid w:val="08817724"/>
    <w:rsid w:val="0C35EE0E"/>
    <w:rsid w:val="2EE05B4E"/>
    <w:rsid w:val="3A09B3EE"/>
    <w:rsid w:val="3C67F2A7"/>
    <w:rsid w:val="3CC4E303"/>
    <w:rsid w:val="40AC7EB9"/>
    <w:rsid w:val="53E4D154"/>
    <w:rsid w:val="575C83A9"/>
    <w:rsid w:val="6A658417"/>
    <w:rsid w:val="708D99D4"/>
    <w:rsid w:val="791360C7"/>
    <w:rsid w:val="7C4EF2D4"/>
    <w:rsid w:val="7FA6E8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4D154"/>
  <w15:chartTrackingRefBased/>
  <w15:docId w15:val="{5EB99FE6-B537-4374-8FC8-6E3D16D8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character" w:styleId="Hypertextovodkaz">
    <w:name w:val="Hyperlink"/>
    <w:basedOn w:val="Standardnpsmoodstavce"/>
    <w:uiPriority w:val="99"/>
    <w:unhideWhenUsed/>
    <w:rsid w:val="00C01D5D"/>
    <w:rPr>
      <w:color w:val="0563C1" w:themeColor="hyperlink"/>
      <w:u w:val="single"/>
    </w:rPr>
  </w:style>
  <w:style w:type="character" w:customStyle="1" w:styleId="UnresolvedMention">
    <w:name w:val="Unresolved Mention"/>
    <w:basedOn w:val="Standardnpsmoodstavce"/>
    <w:uiPriority w:val="99"/>
    <w:semiHidden/>
    <w:unhideWhenUsed/>
    <w:rsid w:val="00C01D5D"/>
    <w:rPr>
      <w:color w:val="605E5C"/>
      <w:shd w:val="clear" w:color="auto" w:fill="E1DFDD"/>
    </w:rPr>
  </w:style>
  <w:style w:type="character" w:styleId="Sledovanodkaz">
    <w:name w:val="FollowedHyperlink"/>
    <w:basedOn w:val="Standardnpsmoodstavce"/>
    <w:uiPriority w:val="99"/>
    <w:semiHidden/>
    <w:unhideWhenUsed/>
    <w:rsid w:val="009168B1"/>
    <w:rPr>
      <w:color w:val="954F72" w:themeColor="followedHyperlink"/>
      <w:u w:val="single"/>
    </w:rPr>
  </w:style>
  <w:style w:type="paragraph" w:styleId="Normlnweb">
    <w:name w:val="Normal (Web)"/>
    <w:basedOn w:val="Normln"/>
    <w:uiPriority w:val="99"/>
    <w:unhideWhenUsed/>
    <w:rsid w:val="00165FF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i@oipraha.cz" TargetMode="External"/><Relationship Id="rId2" Type="http://schemas.openxmlformats.org/officeDocument/2006/relationships/hyperlink" Target="http://oapraha.cz/obchodni-institu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54be7f-69dc-4818-b1c0-082c737c25bd" xsi:nil="true"/>
    <lcf76f155ced4ddcb4097134ff3c332f xmlns="35e8755c-1b48-4332-80a9-473ab4da3ae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065D19336CA714A96000C628566FD20" ma:contentTypeVersion="15" ma:contentTypeDescription="Vytvoří nový dokument" ma:contentTypeScope="" ma:versionID="8a913491dce052956c4b433a498e72a1">
  <xsd:schema xmlns:xsd="http://www.w3.org/2001/XMLSchema" xmlns:xs="http://www.w3.org/2001/XMLSchema" xmlns:p="http://schemas.microsoft.com/office/2006/metadata/properties" xmlns:ns2="35e8755c-1b48-4332-80a9-473ab4da3ae7" xmlns:ns3="5954be7f-69dc-4818-b1c0-082c737c25bd" targetNamespace="http://schemas.microsoft.com/office/2006/metadata/properties" ma:root="true" ma:fieldsID="4ec7cc2e79902b7d20c35c67271ffeec" ns2:_="" ns3:_="">
    <xsd:import namespace="35e8755c-1b48-4332-80a9-473ab4da3ae7"/>
    <xsd:import namespace="5954be7f-69dc-4818-b1c0-082c737c25b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8755c-1b48-4332-80a9-473ab4da3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8c440384-5f2f-4da9-8e47-116e8e07017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4be7f-69dc-4818-b1c0-082c737c25b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f14f7bc-48d6-4ae6-9680-8ba7e8e22813}" ma:internalName="TaxCatchAll" ma:showField="CatchAllData" ma:web="5954be7f-69dc-4818-b1c0-082c737c25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F3846-FD54-4DFE-B3AF-BF05AAE03E67}">
  <ds:schemaRefs>
    <ds:schemaRef ds:uri="http://schemas.microsoft.com/sharepoint/v3/contenttype/forms"/>
  </ds:schemaRefs>
</ds:datastoreItem>
</file>

<file path=customXml/itemProps2.xml><?xml version="1.0" encoding="utf-8"?>
<ds:datastoreItem xmlns:ds="http://schemas.openxmlformats.org/officeDocument/2006/customXml" ds:itemID="{26B1F139-9797-4597-A339-CF5175D068A7}">
  <ds:schemaRefs>
    <ds:schemaRef ds:uri="http://schemas.microsoft.com/office/2006/metadata/properties"/>
    <ds:schemaRef ds:uri="http://schemas.microsoft.com/office/infopath/2007/PartnerControls"/>
    <ds:schemaRef ds:uri="5954be7f-69dc-4818-b1c0-082c737c25bd"/>
    <ds:schemaRef ds:uri="35e8755c-1b48-4332-80a9-473ab4da3ae7"/>
  </ds:schemaRefs>
</ds:datastoreItem>
</file>

<file path=customXml/itemProps3.xml><?xml version="1.0" encoding="utf-8"?>
<ds:datastoreItem xmlns:ds="http://schemas.openxmlformats.org/officeDocument/2006/customXml" ds:itemID="{900D8AC7-F640-41EF-899F-7BEF40545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8755c-1b48-4332-80a9-473ab4da3ae7"/>
    <ds:schemaRef ds:uri="5954be7f-69dc-4818-b1c0-082c737c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646</Words>
  <Characters>3687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Kundrátová</dc:creator>
  <cp:keywords/>
  <dc:description/>
  <cp:lastModifiedBy>Ondřej Červinka</cp:lastModifiedBy>
  <cp:revision>11</cp:revision>
  <dcterms:created xsi:type="dcterms:W3CDTF">2024-05-13T12:11:00Z</dcterms:created>
  <dcterms:modified xsi:type="dcterms:W3CDTF">2024-11-12T11:23:00Z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0x010100E065D19336CA714A96000C628566FD20</vt:lpwstr>
  </property>
  <property fmtid="{D5CDD505-2E9C-101B-9397-08002B2CF9AE}" pid="3" name="MediaServiceImageTags">
    <vt:lpwstr/>
  </property>
</Properties>
</file>